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A7900" w14:textId="77777777" w:rsidR="003A047B" w:rsidRPr="005B78C0" w:rsidRDefault="00B85F05" w:rsidP="00B85F05">
      <w:pPr>
        <w:pStyle w:val="Heading1"/>
        <w:jc w:val="center"/>
        <w:rPr>
          <w:b/>
          <w:sz w:val="40"/>
          <w:szCs w:val="40"/>
          <w:lang w:val="en-US"/>
        </w:rPr>
      </w:pPr>
      <w:r w:rsidRPr="005B78C0">
        <w:rPr>
          <w:b/>
          <w:sz w:val="40"/>
          <w:szCs w:val="40"/>
          <w:lang w:val="en-US"/>
        </w:rPr>
        <w:t>Information required to submit an organized session</w:t>
      </w:r>
    </w:p>
    <w:p w14:paraId="0880BF42" w14:textId="77777777" w:rsidR="00B85F05" w:rsidRDefault="00B85F05">
      <w:pPr>
        <w:rPr>
          <w:lang w:val="en-US"/>
        </w:rPr>
      </w:pPr>
    </w:p>
    <w:p w14:paraId="4E35FAAD" w14:textId="77777777" w:rsidR="00440A4B" w:rsidRDefault="0057432F">
      <w:pPr>
        <w:rPr>
          <w:lang w:val="en-US"/>
        </w:rPr>
      </w:pPr>
      <w:r>
        <w:rPr>
          <w:lang w:val="en-US"/>
        </w:rPr>
        <w:t>The organizer of an organized session proposal is required to submit all information for the session, including the abstracts for each presentation.  This document provides an overview of all information required to assist you in collecting this information from session participants before entering the abstract submission system.</w:t>
      </w:r>
    </w:p>
    <w:p w14:paraId="07DEA56E" w14:textId="77777777" w:rsidR="00B85F05" w:rsidRDefault="00B85F05">
      <w:pPr>
        <w:rPr>
          <w:lang w:val="en-US"/>
        </w:rPr>
      </w:pPr>
    </w:p>
    <w:p w14:paraId="12101E8A" w14:textId="0F704CB5" w:rsidR="005638BE" w:rsidRPr="005638BE" w:rsidRDefault="005638BE">
      <w:pPr>
        <w:rPr>
          <w:b/>
          <w:lang w:val="en-US"/>
        </w:rPr>
      </w:pPr>
      <w:r>
        <w:rPr>
          <w:b/>
          <w:lang w:val="en-US"/>
        </w:rPr>
        <w:t>Session details</w:t>
      </w:r>
    </w:p>
    <w:p w14:paraId="1DCB6742" w14:textId="6D0C204A" w:rsidR="002D72AB" w:rsidRDefault="002D72AB" w:rsidP="00203773">
      <w:pPr>
        <w:pStyle w:val="ListParagraph"/>
        <w:numPr>
          <w:ilvl w:val="0"/>
          <w:numId w:val="2"/>
        </w:numPr>
        <w:rPr>
          <w:rFonts w:asciiTheme="minorHAnsi" w:hAnsiTheme="minorHAnsi"/>
          <w:sz w:val="22"/>
          <w:lang w:val="en-US"/>
        </w:rPr>
      </w:pPr>
      <w:r>
        <w:rPr>
          <w:rFonts w:asciiTheme="minorHAnsi" w:hAnsiTheme="minorHAnsi"/>
          <w:sz w:val="22"/>
          <w:lang w:val="en-US"/>
        </w:rPr>
        <w:t xml:space="preserve">Title of session </w:t>
      </w:r>
      <w:r w:rsidRPr="00DC36EC">
        <w:rPr>
          <w:rFonts w:asciiTheme="minorHAnsi" w:hAnsiTheme="minorHAnsi"/>
          <w:sz w:val="22"/>
          <w:lang w:val="en-US"/>
        </w:rPr>
        <w:t>(please use ‘title case’ format, i.e. ensure that all words of more than three letters or more begin with a capital, e.g. “The Economics of Obesity in Latin America”)</w:t>
      </w:r>
    </w:p>
    <w:p w14:paraId="1F450886" w14:textId="56730ED1" w:rsidR="002D72AB" w:rsidRPr="002D72AB" w:rsidRDefault="002D72AB" w:rsidP="00203773">
      <w:pPr>
        <w:pStyle w:val="ListParagraph"/>
        <w:numPr>
          <w:ilvl w:val="0"/>
          <w:numId w:val="2"/>
        </w:numPr>
        <w:rPr>
          <w:rFonts w:asciiTheme="minorHAnsi" w:hAnsiTheme="minorHAnsi"/>
          <w:sz w:val="22"/>
          <w:lang w:val="en-US"/>
        </w:rPr>
      </w:pPr>
      <w:r w:rsidRPr="002D72AB">
        <w:rPr>
          <w:rFonts w:asciiTheme="minorHAnsi" w:hAnsiTheme="minorHAnsi"/>
          <w:sz w:val="22"/>
          <w:lang w:val="en-US"/>
        </w:rPr>
        <w:t>Description of session, including how participant discussion will be promoted (750 word</w:t>
      </w:r>
      <w:r w:rsidR="00442B67">
        <w:rPr>
          <w:rFonts w:asciiTheme="minorHAnsi" w:hAnsiTheme="minorHAnsi"/>
          <w:sz w:val="22"/>
          <w:lang w:val="en-US"/>
        </w:rPr>
        <w:t>s</w:t>
      </w:r>
      <w:r w:rsidRPr="002D72AB">
        <w:rPr>
          <w:rFonts w:asciiTheme="minorHAnsi" w:hAnsiTheme="minorHAnsi"/>
          <w:sz w:val="22"/>
          <w:lang w:val="en-US"/>
        </w:rPr>
        <w:t xml:space="preserve"> maximum) – </w:t>
      </w:r>
      <w:r w:rsidRPr="004F5E2D">
        <w:rPr>
          <w:rFonts w:asciiTheme="minorHAnsi" w:hAnsiTheme="minorHAnsi"/>
          <w:color w:val="FF0000"/>
          <w:sz w:val="22"/>
          <w:lang w:val="en-US"/>
        </w:rPr>
        <w:t>Please note that to ensure blinded review, the names of presenters and discussants should not be included in this description</w:t>
      </w:r>
    </w:p>
    <w:p w14:paraId="7A61AF3C" w14:textId="1CECAB90" w:rsidR="00D12181" w:rsidRDefault="00D12181" w:rsidP="00203773">
      <w:pPr>
        <w:pStyle w:val="ListParagraph"/>
        <w:numPr>
          <w:ilvl w:val="0"/>
          <w:numId w:val="2"/>
        </w:numPr>
        <w:rPr>
          <w:rFonts w:asciiTheme="minorHAnsi" w:hAnsiTheme="minorHAnsi"/>
          <w:sz w:val="22"/>
          <w:lang w:val="en-US"/>
        </w:rPr>
      </w:pPr>
      <w:r>
        <w:rPr>
          <w:rFonts w:asciiTheme="minorHAnsi" w:hAnsiTheme="minorHAnsi"/>
          <w:sz w:val="22"/>
          <w:lang w:val="en-US"/>
        </w:rPr>
        <w:t>Primary field (select one field that is most appropriate to this session – see end of document)</w:t>
      </w:r>
    </w:p>
    <w:p w14:paraId="34D4C47C" w14:textId="2BA81F06" w:rsidR="000B6422" w:rsidRDefault="000B6422" w:rsidP="00203773">
      <w:pPr>
        <w:pStyle w:val="ListParagraph"/>
        <w:numPr>
          <w:ilvl w:val="0"/>
          <w:numId w:val="2"/>
        </w:numPr>
        <w:rPr>
          <w:rFonts w:asciiTheme="minorHAnsi" w:hAnsiTheme="minorHAnsi"/>
          <w:sz w:val="22"/>
          <w:lang w:val="en-US"/>
        </w:rPr>
      </w:pPr>
      <w:r w:rsidRPr="000B6422">
        <w:rPr>
          <w:rFonts w:asciiTheme="minorHAnsi" w:hAnsiTheme="minorHAnsi"/>
          <w:sz w:val="22"/>
          <w:lang w:val="en-US"/>
        </w:rPr>
        <w:t>Sub-field (select up to three</w:t>
      </w:r>
      <w:r>
        <w:rPr>
          <w:rFonts w:asciiTheme="minorHAnsi" w:hAnsiTheme="minorHAnsi"/>
          <w:sz w:val="22"/>
          <w:lang w:val="en-US"/>
        </w:rPr>
        <w:t xml:space="preserve"> health economics sub-fields</w:t>
      </w:r>
      <w:r w:rsidR="00D12181">
        <w:rPr>
          <w:rFonts w:asciiTheme="minorHAnsi" w:hAnsiTheme="minorHAnsi"/>
          <w:sz w:val="22"/>
          <w:lang w:val="en-US"/>
        </w:rPr>
        <w:t xml:space="preserve"> in order of preference</w:t>
      </w:r>
      <w:r w:rsidR="001B406F">
        <w:rPr>
          <w:rFonts w:asciiTheme="minorHAnsi" w:hAnsiTheme="minorHAnsi"/>
          <w:sz w:val="22"/>
          <w:lang w:val="en-US"/>
        </w:rPr>
        <w:t xml:space="preserve"> – see end of document</w:t>
      </w:r>
      <w:r w:rsidRPr="000B6422">
        <w:rPr>
          <w:rFonts w:asciiTheme="minorHAnsi" w:hAnsiTheme="minorHAnsi"/>
          <w:sz w:val="22"/>
          <w:lang w:val="en-US"/>
        </w:rPr>
        <w:t>)</w:t>
      </w:r>
      <w:r>
        <w:rPr>
          <w:rFonts w:asciiTheme="minorHAnsi" w:hAnsiTheme="minorHAnsi"/>
          <w:sz w:val="22"/>
          <w:lang w:val="en-US"/>
        </w:rPr>
        <w:t xml:space="preserve"> </w:t>
      </w:r>
    </w:p>
    <w:p w14:paraId="79CE7337" w14:textId="267EFB58" w:rsidR="000B6422" w:rsidRPr="00802928" w:rsidRDefault="00802928" w:rsidP="00203773">
      <w:pPr>
        <w:pStyle w:val="ListParagraph"/>
        <w:numPr>
          <w:ilvl w:val="0"/>
          <w:numId w:val="2"/>
        </w:numPr>
        <w:rPr>
          <w:rFonts w:asciiTheme="minorHAnsi" w:hAnsiTheme="minorHAnsi"/>
          <w:sz w:val="22"/>
          <w:lang w:val="en-US"/>
        </w:rPr>
      </w:pPr>
      <w:r w:rsidRPr="00802928">
        <w:rPr>
          <w:sz w:val="22"/>
          <w:szCs w:val="22"/>
        </w:rPr>
        <w:t xml:space="preserve">Please indicate whether the session </w:t>
      </w:r>
      <w:r w:rsidR="00D12181">
        <w:rPr>
          <w:sz w:val="22"/>
          <w:szCs w:val="22"/>
        </w:rPr>
        <w:t>was developed by members of one</w:t>
      </w:r>
      <w:r w:rsidRPr="00802928">
        <w:rPr>
          <w:sz w:val="22"/>
          <w:szCs w:val="22"/>
        </w:rPr>
        <w:t xml:space="preserve"> of the</w:t>
      </w:r>
      <w:r>
        <w:rPr>
          <w:sz w:val="22"/>
          <w:szCs w:val="22"/>
        </w:rPr>
        <w:t xml:space="preserve"> </w:t>
      </w:r>
      <w:r w:rsidR="00D12181">
        <w:rPr>
          <w:sz w:val="22"/>
          <w:szCs w:val="22"/>
        </w:rPr>
        <w:t>I</w:t>
      </w:r>
      <w:r>
        <w:rPr>
          <w:sz w:val="22"/>
          <w:szCs w:val="22"/>
        </w:rPr>
        <w:t>HEA</w:t>
      </w:r>
      <w:r w:rsidRPr="00802928">
        <w:rPr>
          <w:sz w:val="22"/>
          <w:szCs w:val="22"/>
        </w:rPr>
        <w:t xml:space="preserve"> Special Interest Groups</w:t>
      </w:r>
      <w:r w:rsidR="0044782A">
        <w:rPr>
          <w:sz w:val="22"/>
          <w:szCs w:val="22"/>
        </w:rPr>
        <w:t xml:space="preserve"> </w:t>
      </w:r>
      <w:r w:rsidR="00D12181">
        <w:rPr>
          <w:sz w:val="22"/>
          <w:szCs w:val="22"/>
        </w:rPr>
        <w:t>(</w:t>
      </w:r>
      <w:r w:rsidR="0044782A">
        <w:rPr>
          <w:sz w:val="22"/>
          <w:szCs w:val="22"/>
        </w:rPr>
        <w:t xml:space="preserve">see </w:t>
      </w:r>
      <w:r w:rsidR="001B406F">
        <w:rPr>
          <w:sz w:val="22"/>
          <w:szCs w:val="22"/>
        </w:rPr>
        <w:t>end of document</w:t>
      </w:r>
      <w:r w:rsidR="00D12181">
        <w:rPr>
          <w:sz w:val="22"/>
          <w:szCs w:val="22"/>
        </w:rPr>
        <w:t>)</w:t>
      </w:r>
    </w:p>
    <w:p w14:paraId="022F0B52" w14:textId="476155CC" w:rsidR="00203773" w:rsidRPr="00DC36EC" w:rsidRDefault="00203773" w:rsidP="00203773">
      <w:pPr>
        <w:pStyle w:val="ListParagraph"/>
        <w:numPr>
          <w:ilvl w:val="0"/>
          <w:numId w:val="2"/>
        </w:numPr>
        <w:rPr>
          <w:rFonts w:asciiTheme="minorHAnsi" w:hAnsiTheme="minorHAnsi"/>
          <w:sz w:val="22"/>
          <w:lang w:val="en-US"/>
        </w:rPr>
      </w:pPr>
      <w:r w:rsidRPr="00DC36EC">
        <w:rPr>
          <w:rFonts w:asciiTheme="minorHAnsi" w:hAnsiTheme="minorHAnsi"/>
          <w:sz w:val="22"/>
          <w:lang w:val="en-US"/>
        </w:rPr>
        <w:t>Organizer</w:t>
      </w:r>
      <w:r w:rsidR="00EE7F16">
        <w:rPr>
          <w:rFonts w:asciiTheme="minorHAnsi" w:hAnsiTheme="minorHAnsi"/>
          <w:sz w:val="22"/>
          <w:lang w:val="en-US"/>
        </w:rPr>
        <w:t xml:space="preserve"> details</w:t>
      </w:r>
    </w:p>
    <w:p w14:paraId="61D1F0CD" w14:textId="77777777" w:rsidR="00203773" w:rsidRPr="00DC36EC" w:rsidRDefault="00203773" w:rsidP="00EE7F16">
      <w:pPr>
        <w:pStyle w:val="ListParagraph"/>
        <w:numPr>
          <w:ilvl w:val="1"/>
          <w:numId w:val="2"/>
        </w:numPr>
        <w:ind w:left="709"/>
        <w:rPr>
          <w:rFonts w:asciiTheme="minorHAnsi" w:hAnsiTheme="minorHAnsi"/>
          <w:sz w:val="22"/>
          <w:lang w:val="en-US"/>
        </w:rPr>
      </w:pPr>
      <w:r w:rsidRPr="00DC36EC">
        <w:rPr>
          <w:rFonts w:asciiTheme="minorHAnsi" w:hAnsiTheme="minorHAnsi"/>
          <w:sz w:val="22"/>
          <w:lang w:val="en-US"/>
        </w:rPr>
        <w:t>First/given name</w:t>
      </w:r>
    </w:p>
    <w:p w14:paraId="4E0FC22A" w14:textId="77777777" w:rsidR="00203773" w:rsidRPr="00DC36EC" w:rsidRDefault="00203773" w:rsidP="00EE7F16">
      <w:pPr>
        <w:pStyle w:val="ListParagraph"/>
        <w:numPr>
          <w:ilvl w:val="1"/>
          <w:numId w:val="2"/>
        </w:numPr>
        <w:ind w:left="709"/>
        <w:rPr>
          <w:rFonts w:asciiTheme="minorHAnsi" w:hAnsiTheme="minorHAnsi"/>
          <w:sz w:val="22"/>
          <w:lang w:val="en-US"/>
        </w:rPr>
      </w:pPr>
      <w:r w:rsidRPr="00DC36EC">
        <w:rPr>
          <w:rFonts w:asciiTheme="minorHAnsi" w:hAnsiTheme="minorHAnsi"/>
          <w:sz w:val="22"/>
          <w:lang w:val="en-US"/>
        </w:rPr>
        <w:t>Last name</w:t>
      </w:r>
    </w:p>
    <w:p w14:paraId="4D989FFF" w14:textId="77777777" w:rsidR="00203773" w:rsidRPr="00DC36EC" w:rsidRDefault="00203773" w:rsidP="00EE7F16">
      <w:pPr>
        <w:pStyle w:val="ListParagraph"/>
        <w:numPr>
          <w:ilvl w:val="1"/>
          <w:numId w:val="2"/>
        </w:numPr>
        <w:ind w:left="709"/>
        <w:rPr>
          <w:rFonts w:asciiTheme="minorHAnsi" w:hAnsiTheme="minorHAnsi"/>
          <w:sz w:val="22"/>
          <w:lang w:val="en-US"/>
        </w:rPr>
      </w:pPr>
      <w:r w:rsidRPr="00DC36EC">
        <w:rPr>
          <w:rFonts w:asciiTheme="minorHAnsi" w:hAnsiTheme="minorHAnsi"/>
          <w:sz w:val="22"/>
          <w:lang w:val="en-US"/>
        </w:rPr>
        <w:t>Affiliation (University or institution)</w:t>
      </w:r>
    </w:p>
    <w:p w14:paraId="733ED233" w14:textId="77777777" w:rsidR="00203773" w:rsidRPr="00DC36EC" w:rsidRDefault="00203773" w:rsidP="00EE7F16">
      <w:pPr>
        <w:pStyle w:val="ListParagraph"/>
        <w:numPr>
          <w:ilvl w:val="1"/>
          <w:numId w:val="2"/>
        </w:numPr>
        <w:ind w:left="709"/>
        <w:rPr>
          <w:rFonts w:asciiTheme="minorHAnsi" w:hAnsiTheme="minorHAnsi"/>
          <w:sz w:val="22"/>
          <w:lang w:val="en-US"/>
        </w:rPr>
      </w:pPr>
      <w:r w:rsidRPr="00DC36EC">
        <w:rPr>
          <w:rFonts w:asciiTheme="minorHAnsi" w:hAnsiTheme="minorHAnsi"/>
          <w:sz w:val="22"/>
          <w:lang w:val="en-US"/>
        </w:rPr>
        <w:t>Country</w:t>
      </w:r>
    </w:p>
    <w:p w14:paraId="4C12E331" w14:textId="32D551BE" w:rsidR="00203773" w:rsidRPr="00DC36EC" w:rsidRDefault="00203773" w:rsidP="00EE7F16">
      <w:pPr>
        <w:pStyle w:val="ListParagraph"/>
        <w:numPr>
          <w:ilvl w:val="1"/>
          <w:numId w:val="2"/>
        </w:numPr>
        <w:ind w:left="709"/>
        <w:rPr>
          <w:rFonts w:asciiTheme="minorHAnsi" w:hAnsiTheme="minorHAnsi"/>
          <w:sz w:val="22"/>
          <w:lang w:val="en-US"/>
        </w:rPr>
      </w:pPr>
      <w:r w:rsidRPr="00DC36EC">
        <w:rPr>
          <w:rFonts w:asciiTheme="minorHAnsi" w:hAnsiTheme="minorHAnsi"/>
          <w:sz w:val="22"/>
          <w:lang w:val="en-US"/>
        </w:rPr>
        <w:t>Email address</w:t>
      </w:r>
      <w:r w:rsidR="00D12181">
        <w:rPr>
          <w:rFonts w:asciiTheme="minorHAnsi" w:hAnsiTheme="minorHAnsi"/>
          <w:sz w:val="22"/>
          <w:lang w:val="en-US"/>
        </w:rPr>
        <w:t xml:space="preserve"> </w:t>
      </w:r>
      <w:r w:rsidR="00D12181" w:rsidRPr="00D12181">
        <w:rPr>
          <w:rFonts w:asciiTheme="minorHAnsi" w:hAnsiTheme="minorHAnsi"/>
          <w:b/>
          <w:bCs/>
          <w:sz w:val="22"/>
          <w:lang w:val="en-US"/>
        </w:rPr>
        <w:t>(</w:t>
      </w:r>
      <w:r w:rsidR="00D12181">
        <w:rPr>
          <w:rFonts w:asciiTheme="minorHAnsi" w:hAnsiTheme="minorHAnsi"/>
          <w:b/>
          <w:bCs/>
          <w:sz w:val="22"/>
          <w:lang w:val="en-US"/>
        </w:rPr>
        <w:t>if you are an IHEA member, please use the email address linked to your membership)</w:t>
      </w:r>
    </w:p>
    <w:p w14:paraId="0BA2A19A" w14:textId="31DA1493" w:rsidR="00203773" w:rsidRPr="00DC36EC" w:rsidRDefault="00D12181" w:rsidP="00203773">
      <w:pPr>
        <w:pStyle w:val="ListParagraph"/>
        <w:numPr>
          <w:ilvl w:val="0"/>
          <w:numId w:val="2"/>
        </w:numPr>
        <w:rPr>
          <w:rFonts w:asciiTheme="minorHAnsi" w:hAnsiTheme="minorHAnsi"/>
          <w:sz w:val="22"/>
          <w:lang w:val="en-US"/>
        </w:rPr>
      </w:pPr>
      <w:r>
        <w:rPr>
          <w:rFonts w:asciiTheme="minorHAnsi" w:hAnsiTheme="minorHAnsi"/>
          <w:sz w:val="22"/>
          <w:lang w:val="en-US"/>
        </w:rPr>
        <w:t>Session moderator</w:t>
      </w:r>
      <w:r w:rsidR="00203773" w:rsidRPr="00DC36EC">
        <w:rPr>
          <w:rFonts w:asciiTheme="minorHAnsi" w:hAnsiTheme="minorHAnsi"/>
          <w:sz w:val="22"/>
          <w:lang w:val="en-US"/>
        </w:rPr>
        <w:t xml:space="preserve"> (</w:t>
      </w:r>
      <w:r w:rsidR="002D72AB">
        <w:rPr>
          <w:rFonts w:asciiTheme="minorHAnsi" w:hAnsiTheme="minorHAnsi"/>
          <w:i/>
          <w:sz w:val="22"/>
          <w:lang w:val="en-US"/>
        </w:rPr>
        <w:t>can be</w:t>
      </w:r>
      <w:r w:rsidR="005638BE">
        <w:rPr>
          <w:rFonts w:asciiTheme="minorHAnsi" w:hAnsiTheme="minorHAnsi"/>
          <w:i/>
          <w:sz w:val="22"/>
          <w:lang w:val="en-US"/>
        </w:rPr>
        <w:t xml:space="preserve"> the</w:t>
      </w:r>
      <w:r w:rsidR="002D72AB">
        <w:rPr>
          <w:rFonts w:asciiTheme="minorHAnsi" w:hAnsiTheme="minorHAnsi"/>
          <w:i/>
          <w:sz w:val="22"/>
          <w:lang w:val="en-US"/>
        </w:rPr>
        <w:t xml:space="preserve"> same as the organizer</w:t>
      </w:r>
      <w:r w:rsidR="00203773" w:rsidRPr="00DC36EC">
        <w:rPr>
          <w:rFonts w:asciiTheme="minorHAnsi" w:hAnsiTheme="minorHAnsi"/>
          <w:sz w:val="22"/>
          <w:lang w:val="en-US"/>
        </w:rPr>
        <w:t>)</w:t>
      </w:r>
    </w:p>
    <w:p w14:paraId="791E3967" w14:textId="77777777" w:rsidR="00203773" w:rsidRPr="00DC36EC" w:rsidRDefault="00203773" w:rsidP="002D72AB">
      <w:pPr>
        <w:pStyle w:val="ListParagraph"/>
        <w:numPr>
          <w:ilvl w:val="1"/>
          <w:numId w:val="2"/>
        </w:numPr>
        <w:ind w:left="709"/>
        <w:rPr>
          <w:rFonts w:asciiTheme="minorHAnsi" w:hAnsiTheme="minorHAnsi"/>
          <w:sz w:val="22"/>
          <w:lang w:val="en-US"/>
        </w:rPr>
      </w:pPr>
      <w:r w:rsidRPr="00DC36EC">
        <w:rPr>
          <w:rFonts w:asciiTheme="minorHAnsi" w:hAnsiTheme="minorHAnsi"/>
          <w:sz w:val="22"/>
          <w:lang w:val="en-US"/>
        </w:rPr>
        <w:t>First/given name</w:t>
      </w:r>
    </w:p>
    <w:p w14:paraId="178D27EB" w14:textId="77777777" w:rsidR="00203773" w:rsidRPr="00DC36EC" w:rsidRDefault="00203773" w:rsidP="002D72AB">
      <w:pPr>
        <w:pStyle w:val="ListParagraph"/>
        <w:numPr>
          <w:ilvl w:val="1"/>
          <w:numId w:val="2"/>
        </w:numPr>
        <w:ind w:left="709"/>
        <w:rPr>
          <w:rFonts w:asciiTheme="minorHAnsi" w:hAnsiTheme="minorHAnsi"/>
          <w:sz w:val="22"/>
          <w:lang w:val="en-US"/>
        </w:rPr>
      </w:pPr>
      <w:r w:rsidRPr="00DC36EC">
        <w:rPr>
          <w:rFonts w:asciiTheme="minorHAnsi" w:hAnsiTheme="minorHAnsi"/>
          <w:sz w:val="22"/>
          <w:lang w:val="en-US"/>
        </w:rPr>
        <w:t>Last name</w:t>
      </w:r>
    </w:p>
    <w:p w14:paraId="1D4133D2" w14:textId="77777777" w:rsidR="00203773" w:rsidRPr="00DC36EC" w:rsidRDefault="00203773" w:rsidP="002D72AB">
      <w:pPr>
        <w:pStyle w:val="ListParagraph"/>
        <w:numPr>
          <w:ilvl w:val="1"/>
          <w:numId w:val="2"/>
        </w:numPr>
        <w:ind w:left="709"/>
        <w:rPr>
          <w:rFonts w:asciiTheme="minorHAnsi" w:hAnsiTheme="minorHAnsi"/>
          <w:sz w:val="22"/>
          <w:lang w:val="en-US"/>
        </w:rPr>
      </w:pPr>
      <w:r w:rsidRPr="00DC36EC">
        <w:rPr>
          <w:rFonts w:asciiTheme="minorHAnsi" w:hAnsiTheme="minorHAnsi"/>
          <w:sz w:val="22"/>
          <w:lang w:val="en-US"/>
        </w:rPr>
        <w:t>Affiliation (University or institution)</w:t>
      </w:r>
    </w:p>
    <w:p w14:paraId="696DC3C5" w14:textId="77777777" w:rsidR="00203773" w:rsidRPr="00DC36EC" w:rsidRDefault="00203773" w:rsidP="002D72AB">
      <w:pPr>
        <w:pStyle w:val="ListParagraph"/>
        <w:numPr>
          <w:ilvl w:val="1"/>
          <w:numId w:val="2"/>
        </w:numPr>
        <w:ind w:left="709"/>
        <w:rPr>
          <w:rFonts w:asciiTheme="minorHAnsi" w:hAnsiTheme="minorHAnsi"/>
          <w:sz w:val="22"/>
          <w:lang w:val="en-US"/>
        </w:rPr>
      </w:pPr>
      <w:r w:rsidRPr="00DC36EC">
        <w:rPr>
          <w:rFonts w:asciiTheme="minorHAnsi" w:hAnsiTheme="minorHAnsi"/>
          <w:sz w:val="22"/>
          <w:lang w:val="en-US"/>
        </w:rPr>
        <w:t>Country</w:t>
      </w:r>
    </w:p>
    <w:p w14:paraId="32FC5D85" w14:textId="4677C55F" w:rsidR="00203773" w:rsidRPr="00DC36EC" w:rsidRDefault="00203773" w:rsidP="002D72AB">
      <w:pPr>
        <w:pStyle w:val="ListParagraph"/>
        <w:numPr>
          <w:ilvl w:val="1"/>
          <w:numId w:val="2"/>
        </w:numPr>
        <w:ind w:left="709"/>
        <w:rPr>
          <w:rFonts w:asciiTheme="minorHAnsi" w:hAnsiTheme="minorHAnsi"/>
          <w:sz w:val="22"/>
          <w:lang w:val="en-US"/>
        </w:rPr>
      </w:pPr>
      <w:r w:rsidRPr="00DC36EC">
        <w:rPr>
          <w:rFonts w:asciiTheme="minorHAnsi" w:hAnsiTheme="minorHAnsi"/>
          <w:sz w:val="22"/>
          <w:lang w:val="en-US"/>
        </w:rPr>
        <w:t>Email address</w:t>
      </w:r>
      <w:r w:rsidR="00D12181">
        <w:rPr>
          <w:rFonts w:asciiTheme="minorHAnsi" w:hAnsiTheme="minorHAnsi"/>
          <w:sz w:val="22"/>
          <w:lang w:val="en-US"/>
        </w:rPr>
        <w:t xml:space="preserve"> </w:t>
      </w:r>
      <w:r w:rsidR="00D12181" w:rsidRPr="00D12181">
        <w:rPr>
          <w:rFonts w:asciiTheme="minorHAnsi" w:hAnsiTheme="minorHAnsi"/>
          <w:b/>
          <w:bCs/>
          <w:sz w:val="22"/>
          <w:lang w:val="en-US"/>
        </w:rPr>
        <w:t>(</w:t>
      </w:r>
      <w:r w:rsidR="00D12181">
        <w:rPr>
          <w:rFonts w:asciiTheme="minorHAnsi" w:hAnsiTheme="minorHAnsi"/>
          <w:b/>
          <w:bCs/>
          <w:sz w:val="22"/>
          <w:lang w:val="en-US"/>
        </w:rPr>
        <w:t>if the moderator is an IHEA member, please use the email address linked to their membership)</w:t>
      </w:r>
    </w:p>
    <w:p w14:paraId="5D12F777" w14:textId="2A85736B" w:rsidR="002D72AB" w:rsidRPr="00DC36EC" w:rsidRDefault="002D72AB" w:rsidP="002D72AB">
      <w:pPr>
        <w:pStyle w:val="ListParagraph"/>
        <w:numPr>
          <w:ilvl w:val="0"/>
          <w:numId w:val="2"/>
        </w:numPr>
        <w:rPr>
          <w:rFonts w:asciiTheme="minorHAnsi" w:hAnsiTheme="minorHAnsi"/>
          <w:sz w:val="22"/>
          <w:lang w:val="en-US"/>
        </w:rPr>
      </w:pPr>
      <w:r>
        <w:rPr>
          <w:rFonts w:asciiTheme="minorHAnsi" w:hAnsiTheme="minorHAnsi"/>
          <w:sz w:val="22"/>
          <w:lang w:val="en-US"/>
        </w:rPr>
        <w:t>Details of any discussants</w:t>
      </w:r>
      <w:r w:rsidR="00D12181">
        <w:rPr>
          <w:rFonts w:asciiTheme="minorHAnsi" w:hAnsiTheme="minorHAnsi"/>
          <w:sz w:val="22"/>
          <w:lang w:val="en-US"/>
        </w:rPr>
        <w:t xml:space="preserve"> </w:t>
      </w:r>
      <w:r w:rsidR="00D12181" w:rsidRPr="00A936BF">
        <w:rPr>
          <w:rFonts w:asciiTheme="minorHAnsi" w:hAnsiTheme="minorHAnsi"/>
          <w:b/>
          <w:color w:val="000000" w:themeColor="text1"/>
          <w:sz w:val="22"/>
          <w:lang w:val="en-US"/>
        </w:rPr>
        <w:t>(we strongly encourage all organized sessions with paper presentations to include one or more discussants - please provide full details for all discussants)</w:t>
      </w:r>
    </w:p>
    <w:p w14:paraId="3BAC86D8" w14:textId="77777777" w:rsidR="002D72AB" w:rsidRPr="00DC36EC" w:rsidRDefault="002D72AB" w:rsidP="002D72AB">
      <w:pPr>
        <w:pStyle w:val="ListParagraph"/>
        <w:numPr>
          <w:ilvl w:val="1"/>
          <w:numId w:val="2"/>
        </w:numPr>
        <w:ind w:left="709"/>
        <w:rPr>
          <w:rFonts w:asciiTheme="minorHAnsi" w:hAnsiTheme="minorHAnsi"/>
          <w:sz w:val="22"/>
          <w:lang w:val="en-US"/>
        </w:rPr>
      </w:pPr>
      <w:r w:rsidRPr="00DC36EC">
        <w:rPr>
          <w:rFonts w:asciiTheme="minorHAnsi" w:hAnsiTheme="minorHAnsi"/>
          <w:sz w:val="22"/>
          <w:lang w:val="en-US"/>
        </w:rPr>
        <w:t>First/given name</w:t>
      </w:r>
    </w:p>
    <w:p w14:paraId="64BDD48C" w14:textId="77777777" w:rsidR="002D72AB" w:rsidRPr="00DC36EC" w:rsidRDefault="002D72AB" w:rsidP="002D72AB">
      <w:pPr>
        <w:pStyle w:val="ListParagraph"/>
        <w:numPr>
          <w:ilvl w:val="1"/>
          <w:numId w:val="2"/>
        </w:numPr>
        <w:ind w:left="709"/>
        <w:rPr>
          <w:rFonts w:asciiTheme="minorHAnsi" w:hAnsiTheme="minorHAnsi"/>
          <w:sz w:val="22"/>
          <w:lang w:val="en-US"/>
        </w:rPr>
      </w:pPr>
      <w:r w:rsidRPr="00DC36EC">
        <w:rPr>
          <w:rFonts w:asciiTheme="minorHAnsi" w:hAnsiTheme="minorHAnsi"/>
          <w:sz w:val="22"/>
          <w:lang w:val="en-US"/>
        </w:rPr>
        <w:t>Last name</w:t>
      </w:r>
    </w:p>
    <w:p w14:paraId="618FF505" w14:textId="77777777" w:rsidR="002D72AB" w:rsidRPr="00DC36EC" w:rsidRDefault="002D72AB" w:rsidP="002D72AB">
      <w:pPr>
        <w:pStyle w:val="ListParagraph"/>
        <w:numPr>
          <w:ilvl w:val="1"/>
          <w:numId w:val="2"/>
        </w:numPr>
        <w:ind w:left="709"/>
        <w:rPr>
          <w:rFonts w:asciiTheme="minorHAnsi" w:hAnsiTheme="minorHAnsi"/>
          <w:sz w:val="22"/>
          <w:lang w:val="en-US"/>
        </w:rPr>
      </w:pPr>
      <w:r w:rsidRPr="00DC36EC">
        <w:rPr>
          <w:rFonts w:asciiTheme="minorHAnsi" w:hAnsiTheme="minorHAnsi"/>
          <w:sz w:val="22"/>
          <w:lang w:val="en-US"/>
        </w:rPr>
        <w:t>Affiliation (University or institution)</w:t>
      </w:r>
    </w:p>
    <w:p w14:paraId="6AB7ABD0" w14:textId="77777777" w:rsidR="002D72AB" w:rsidRPr="00DC36EC" w:rsidRDefault="002D72AB" w:rsidP="002D72AB">
      <w:pPr>
        <w:pStyle w:val="ListParagraph"/>
        <w:numPr>
          <w:ilvl w:val="1"/>
          <w:numId w:val="2"/>
        </w:numPr>
        <w:ind w:left="709"/>
        <w:rPr>
          <w:rFonts w:asciiTheme="minorHAnsi" w:hAnsiTheme="minorHAnsi"/>
          <w:sz w:val="22"/>
          <w:lang w:val="en-US"/>
        </w:rPr>
      </w:pPr>
      <w:r w:rsidRPr="00DC36EC">
        <w:rPr>
          <w:rFonts w:asciiTheme="minorHAnsi" w:hAnsiTheme="minorHAnsi"/>
          <w:sz w:val="22"/>
          <w:lang w:val="en-US"/>
        </w:rPr>
        <w:t>Country</w:t>
      </w:r>
    </w:p>
    <w:p w14:paraId="23473317" w14:textId="0DE2A019" w:rsidR="002D72AB" w:rsidRPr="00DC36EC" w:rsidRDefault="002D72AB" w:rsidP="002D72AB">
      <w:pPr>
        <w:pStyle w:val="ListParagraph"/>
        <w:numPr>
          <w:ilvl w:val="1"/>
          <w:numId w:val="2"/>
        </w:numPr>
        <w:ind w:left="709"/>
        <w:rPr>
          <w:rFonts w:asciiTheme="minorHAnsi" w:hAnsiTheme="minorHAnsi"/>
          <w:sz w:val="22"/>
          <w:lang w:val="en-US"/>
        </w:rPr>
      </w:pPr>
      <w:r w:rsidRPr="00DC36EC">
        <w:rPr>
          <w:rFonts w:asciiTheme="minorHAnsi" w:hAnsiTheme="minorHAnsi"/>
          <w:sz w:val="22"/>
          <w:lang w:val="en-US"/>
        </w:rPr>
        <w:t>Email address</w:t>
      </w:r>
      <w:r w:rsidR="00D12181">
        <w:rPr>
          <w:rFonts w:asciiTheme="minorHAnsi" w:hAnsiTheme="minorHAnsi"/>
          <w:sz w:val="22"/>
          <w:lang w:val="en-US"/>
        </w:rPr>
        <w:t xml:space="preserve"> </w:t>
      </w:r>
      <w:r w:rsidR="00D12181" w:rsidRPr="00D12181">
        <w:rPr>
          <w:rFonts w:asciiTheme="minorHAnsi" w:hAnsiTheme="minorHAnsi"/>
          <w:b/>
          <w:bCs/>
          <w:sz w:val="22"/>
          <w:lang w:val="en-US"/>
        </w:rPr>
        <w:t>(</w:t>
      </w:r>
      <w:r w:rsidR="00D12181">
        <w:rPr>
          <w:rFonts w:asciiTheme="minorHAnsi" w:hAnsiTheme="minorHAnsi"/>
          <w:b/>
          <w:bCs/>
          <w:sz w:val="22"/>
          <w:lang w:val="en-US"/>
        </w:rPr>
        <w:t>if the discussant is an IHEA member, please use the email address linked to their membership)</w:t>
      </w:r>
    </w:p>
    <w:p w14:paraId="037D13A1" w14:textId="77777777" w:rsidR="0057432F" w:rsidRDefault="0057432F">
      <w:pPr>
        <w:rPr>
          <w:lang w:val="en-US"/>
        </w:rPr>
      </w:pPr>
    </w:p>
    <w:p w14:paraId="1148D59D" w14:textId="1EDFFD96" w:rsidR="005638BE" w:rsidRDefault="005638BE">
      <w:pPr>
        <w:rPr>
          <w:lang w:val="en-US"/>
        </w:rPr>
      </w:pPr>
      <w:r w:rsidRPr="005254B6">
        <w:rPr>
          <w:b/>
          <w:color w:val="000000" w:themeColor="text1"/>
          <w:lang w:val="en-US"/>
        </w:rPr>
        <w:t>Details of the papers to be presented in the session</w:t>
      </w:r>
      <w:r w:rsidRPr="005638BE">
        <w:rPr>
          <w:color w:val="000000" w:themeColor="text1"/>
          <w:lang w:val="en-US"/>
        </w:rPr>
        <w:t xml:space="preserve"> (the information below will be required for each paper)</w:t>
      </w:r>
    </w:p>
    <w:p w14:paraId="7C2974B1" w14:textId="3B4A0E52" w:rsidR="00290C07" w:rsidRPr="00DC36EC" w:rsidRDefault="00290C07" w:rsidP="00290C07">
      <w:pPr>
        <w:pStyle w:val="ListParagraph"/>
        <w:numPr>
          <w:ilvl w:val="0"/>
          <w:numId w:val="2"/>
        </w:numPr>
        <w:rPr>
          <w:rFonts w:asciiTheme="minorHAnsi" w:hAnsiTheme="minorHAnsi"/>
          <w:sz w:val="22"/>
          <w:lang w:val="en-US"/>
        </w:rPr>
      </w:pPr>
      <w:r w:rsidRPr="00DC36EC">
        <w:rPr>
          <w:rFonts w:asciiTheme="minorHAnsi" w:hAnsiTheme="minorHAnsi"/>
          <w:sz w:val="22"/>
          <w:lang w:val="en-US"/>
        </w:rPr>
        <w:t>Presenter</w:t>
      </w:r>
    </w:p>
    <w:p w14:paraId="5D6E9A21" w14:textId="77777777" w:rsidR="00290C07" w:rsidRPr="00DC36EC" w:rsidRDefault="00290C07" w:rsidP="00823320">
      <w:pPr>
        <w:pStyle w:val="ListParagraph"/>
        <w:numPr>
          <w:ilvl w:val="1"/>
          <w:numId w:val="2"/>
        </w:numPr>
        <w:ind w:left="709"/>
        <w:rPr>
          <w:rFonts w:asciiTheme="minorHAnsi" w:hAnsiTheme="minorHAnsi"/>
          <w:sz w:val="22"/>
          <w:lang w:val="en-US"/>
        </w:rPr>
      </w:pPr>
      <w:r w:rsidRPr="00DC36EC">
        <w:rPr>
          <w:rFonts w:asciiTheme="minorHAnsi" w:hAnsiTheme="minorHAnsi"/>
          <w:sz w:val="22"/>
          <w:lang w:val="en-US"/>
        </w:rPr>
        <w:t>First/given name</w:t>
      </w:r>
    </w:p>
    <w:p w14:paraId="771BD4E7" w14:textId="77777777" w:rsidR="00290C07" w:rsidRPr="00DC36EC" w:rsidRDefault="00290C07" w:rsidP="00823320">
      <w:pPr>
        <w:pStyle w:val="ListParagraph"/>
        <w:numPr>
          <w:ilvl w:val="1"/>
          <w:numId w:val="2"/>
        </w:numPr>
        <w:ind w:left="709"/>
        <w:rPr>
          <w:rFonts w:asciiTheme="minorHAnsi" w:hAnsiTheme="minorHAnsi"/>
          <w:sz w:val="22"/>
          <w:lang w:val="en-US"/>
        </w:rPr>
      </w:pPr>
      <w:r w:rsidRPr="00DC36EC">
        <w:rPr>
          <w:rFonts w:asciiTheme="minorHAnsi" w:hAnsiTheme="minorHAnsi"/>
          <w:sz w:val="22"/>
          <w:lang w:val="en-US"/>
        </w:rPr>
        <w:t>Last name</w:t>
      </w:r>
    </w:p>
    <w:p w14:paraId="01C397DC" w14:textId="77777777" w:rsidR="00290C07" w:rsidRPr="00DC36EC" w:rsidRDefault="00290C07" w:rsidP="00823320">
      <w:pPr>
        <w:pStyle w:val="ListParagraph"/>
        <w:numPr>
          <w:ilvl w:val="1"/>
          <w:numId w:val="2"/>
        </w:numPr>
        <w:ind w:left="709"/>
        <w:rPr>
          <w:rFonts w:asciiTheme="minorHAnsi" w:hAnsiTheme="minorHAnsi"/>
          <w:sz w:val="22"/>
          <w:lang w:val="en-US"/>
        </w:rPr>
      </w:pPr>
      <w:r w:rsidRPr="00DC36EC">
        <w:rPr>
          <w:rFonts w:asciiTheme="minorHAnsi" w:hAnsiTheme="minorHAnsi"/>
          <w:sz w:val="22"/>
          <w:lang w:val="en-US"/>
        </w:rPr>
        <w:t>Affiliation (University or institution)</w:t>
      </w:r>
    </w:p>
    <w:p w14:paraId="47A582CD" w14:textId="38693E12" w:rsidR="00290C07" w:rsidRDefault="00290C07" w:rsidP="00823320">
      <w:pPr>
        <w:pStyle w:val="ListParagraph"/>
        <w:numPr>
          <w:ilvl w:val="1"/>
          <w:numId w:val="2"/>
        </w:numPr>
        <w:ind w:left="709"/>
        <w:rPr>
          <w:rFonts w:asciiTheme="minorHAnsi" w:hAnsiTheme="minorHAnsi"/>
          <w:sz w:val="22"/>
          <w:lang w:val="en-US"/>
        </w:rPr>
      </w:pPr>
      <w:r w:rsidRPr="00DC36EC">
        <w:rPr>
          <w:rFonts w:asciiTheme="minorHAnsi" w:hAnsiTheme="minorHAnsi"/>
          <w:sz w:val="22"/>
          <w:lang w:val="en-US"/>
        </w:rPr>
        <w:lastRenderedPageBreak/>
        <w:t>Country</w:t>
      </w:r>
      <w:r w:rsidR="00801903">
        <w:rPr>
          <w:rFonts w:asciiTheme="minorHAnsi" w:hAnsiTheme="minorHAnsi"/>
          <w:sz w:val="22"/>
          <w:lang w:val="en-US"/>
        </w:rPr>
        <w:t xml:space="preserve"> in which you live and work/study</w:t>
      </w:r>
    </w:p>
    <w:p w14:paraId="387F1048" w14:textId="2F5D590A" w:rsidR="00801903" w:rsidRPr="00DC36EC" w:rsidRDefault="00801903" w:rsidP="00823320">
      <w:pPr>
        <w:pStyle w:val="ListParagraph"/>
        <w:numPr>
          <w:ilvl w:val="1"/>
          <w:numId w:val="2"/>
        </w:numPr>
        <w:ind w:left="709"/>
        <w:rPr>
          <w:rFonts w:asciiTheme="minorHAnsi" w:hAnsiTheme="minorHAnsi"/>
          <w:sz w:val="22"/>
          <w:lang w:val="en-US"/>
        </w:rPr>
      </w:pPr>
      <w:r>
        <w:rPr>
          <w:rFonts w:asciiTheme="minorHAnsi" w:hAnsiTheme="minorHAnsi"/>
          <w:sz w:val="22"/>
          <w:lang w:val="en-US"/>
        </w:rPr>
        <w:t>Country of which you are a citizen if different to that in which you live and work/study</w:t>
      </w:r>
    </w:p>
    <w:p w14:paraId="5149B199" w14:textId="6DC162E3" w:rsidR="00801903" w:rsidRDefault="00801903" w:rsidP="00801903">
      <w:pPr>
        <w:pStyle w:val="ListParagraph"/>
        <w:numPr>
          <w:ilvl w:val="1"/>
          <w:numId w:val="2"/>
        </w:numPr>
        <w:ind w:left="709"/>
        <w:rPr>
          <w:rFonts w:asciiTheme="minorHAnsi" w:hAnsiTheme="minorHAnsi"/>
          <w:sz w:val="22"/>
          <w:lang w:val="en-US"/>
        </w:rPr>
      </w:pPr>
      <w:r w:rsidRPr="00DC36EC">
        <w:rPr>
          <w:rFonts w:asciiTheme="minorHAnsi" w:hAnsiTheme="minorHAnsi"/>
          <w:sz w:val="22"/>
          <w:lang w:val="en-US"/>
        </w:rPr>
        <w:t>Email address</w:t>
      </w:r>
      <w:r>
        <w:rPr>
          <w:rFonts w:asciiTheme="minorHAnsi" w:hAnsiTheme="minorHAnsi"/>
          <w:sz w:val="22"/>
          <w:lang w:val="en-US"/>
        </w:rPr>
        <w:t xml:space="preserve"> </w:t>
      </w:r>
      <w:r w:rsidRPr="00D12181">
        <w:rPr>
          <w:rFonts w:asciiTheme="minorHAnsi" w:hAnsiTheme="minorHAnsi"/>
          <w:b/>
          <w:bCs/>
          <w:sz w:val="22"/>
          <w:lang w:val="en-US"/>
        </w:rPr>
        <w:t>(</w:t>
      </w:r>
      <w:r>
        <w:rPr>
          <w:rFonts w:asciiTheme="minorHAnsi" w:hAnsiTheme="minorHAnsi"/>
          <w:b/>
          <w:bCs/>
          <w:sz w:val="22"/>
          <w:lang w:val="en-US"/>
        </w:rPr>
        <w:t>if you are an IHEA member, please use the email address linked to your membership)</w:t>
      </w:r>
    </w:p>
    <w:p w14:paraId="2EFB8EC9" w14:textId="00BA1154" w:rsidR="00801903" w:rsidRPr="00DC36EC" w:rsidRDefault="00801903" w:rsidP="00801903">
      <w:pPr>
        <w:pStyle w:val="ListParagraph"/>
        <w:numPr>
          <w:ilvl w:val="1"/>
          <w:numId w:val="2"/>
        </w:numPr>
        <w:ind w:left="709"/>
        <w:rPr>
          <w:rFonts w:asciiTheme="minorHAnsi" w:hAnsiTheme="minorHAnsi"/>
          <w:sz w:val="22"/>
          <w:lang w:val="en-US"/>
        </w:rPr>
      </w:pPr>
      <w:r>
        <w:rPr>
          <w:rFonts w:asciiTheme="minorHAnsi" w:hAnsiTheme="minorHAnsi"/>
          <w:sz w:val="22"/>
          <w:lang w:val="en-US"/>
        </w:rPr>
        <w:t>In what year did you graduate with your highest academic degree?</w:t>
      </w:r>
      <w:r w:rsidR="00623B87">
        <w:rPr>
          <w:rFonts w:asciiTheme="minorHAnsi" w:hAnsiTheme="minorHAnsi"/>
          <w:sz w:val="22"/>
          <w:lang w:val="en-US"/>
        </w:rPr>
        <w:t xml:space="preserve"> (</w:t>
      </w:r>
      <w:proofErr w:type="gramStart"/>
      <w:r w:rsidR="00623B87">
        <w:rPr>
          <w:rFonts w:asciiTheme="minorHAnsi" w:hAnsiTheme="minorHAnsi"/>
          <w:sz w:val="22"/>
          <w:lang w:val="en-US"/>
        </w:rPr>
        <w:t>give</w:t>
      </w:r>
      <w:proofErr w:type="gramEnd"/>
      <w:r w:rsidR="00623B87">
        <w:rPr>
          <w:rFonts w:asciiTheme="minorHAnsi" w:hAnsiTheme="minorHAnsi"/>
          <w:sz w:val="22"/>
          <w:lang w:val="en-US"/>
        </w:rPr>
        <w:t xml:space="preserve"> year or indicate “currently studying”)</w:t>
      </w:r>
    </w:p>
    <w:p w14:paraId="2C37922E" w14:textId="77777777" w:rsidR="00801903" w:rsidRPr="00801903" w:rsidRDefault="00801903" w:rsidP="00801903">
      <w:pPr>
        <w:pStyle w:val="ListParagraph"/>
        <w:numPr>
          <w:ilvl w:val="0"/>
          <w:numId w:val="2"/>
        </w:numPr>
        <w:rPr>
          <w:rFonts w:asciiTheme="minorHAnsi" w:hAnsiTheme="minorHAnsi"/>
          <w:sz w:val="22"/>
          <w:lang w:val="en-US"/>
        </w:rPr>
      </w:pPr>
      <w:r w:rsidRPr="00801903">
        <w:rPr>
          <w:rFonts w:asciiTheme="minorHAnsi" w:hAnsiTheme="minorHAnsi"/>
          <w:sz w:val="22"/>
          <w:lang w:val="en-US"/>
        </w:rPr>
        <w:t xml:space="preserve">Title of paper (please use ‘title case’ format, </w:t>
      </w:r>
      <w:proofErr w:type="gramStart"/>
      <w:r w:rsidRPr="00801903">
        <w:rPr>
          <w:rFonts w:asciiTheme="minorHAnsi" w:hAnsiTheme="minorHAnsi"/>
          <w:sz w:val="22"/>
          <w:lang w:val="en-US"/>
        </w:rPr>
        <w:t>i.e.</w:t>
      </w:r>
      <w:proofErr w:type="gramEnd"/>
      <w:r w:rsidRPr="00801903">
        <w:rPr>
          <w:rFonts w:asciiTheme="minorHAnsi" w:hAnsiTheme="minorHAnsi"/>
          <w:sz w:val="22"/>
          <w:lang w:val="en-US"/>
        </w:rPr>
        <w:t xml:space="preserve"> ensure that all words of more than three letters begin with a capital, e.g. “The Economics of Obesity in Latin America” </w:t>
      </w:r>
      <w:r w:rsidRPr="00801903">
        <w:rPr>
          <w:rFonts w:asciiTheme="minorHAnsi" w:hAnsiTheme="minorHAnsi"/>
          <w:b/>
          <w:bCs/>
          <w:sz w:val="22"/>
          <w:lang w:val="en-US"/>
        </w:rPr>
        <w:t>and please do not list ANY authors in this section to ensure blinded peer review</w:t>
      </w:r>
      <w:r w:rsidRPr="00801903">
        <w:rPr>
          <w:rFonts w:asciiTheme="minorHAnsi" w:hAnsiTheme="minorHAnsi"/>
          <w:sz w:val="22"/>
          <w:lang w:val="en-US"/>
        </w:rPr>
        <w:t>)</w:t>
      </w:r>
    </w:p>
    <w:p w14:paraId="6AEFC7E0" w14:textId="77777777" w:rsidR="00801903" w:rsidRPr="00801903" w:rsidRDefault="00801903" w:rsidP="00801903">
      <w:pPr>
        <w:pStyle w:val="ListParagraph"/>
        <w:numPr>
          <w:ilvl w:val="0"/>
          <w:numId w:val="2"/>
        </w:numPr>
        <w:rPr>
          <w:rFonts w:asciiTheme="minorHAnsi" w:hAnsiTheme="minorHAnsi"/>
          <w:sz w:val="22"/>
          <w:lang w:val="en-US"/>
        </w:rPr>
      </w:pPr>
      <w:r w:rsidRPr="00801903">
        <w:rPr>
          <w:rFonts w:asciiTheme="minorHAnsi" w:hAnsiTheme="minorHAnsi"/>
          <w:sz w:val="22"/>
          <w:lang w:val="en-US"/>
        </w:rPr>
        <w:t xml:space="preserve">Abstract (500 word maximum) </w:t>
      </w:r>
      <w:r w:rsidRPr="00801903">
        <w:rPr>
          <w:rFonts w:asciiTheme="minorHAnsi" w:hAnsiTheme="minorHAnsi"/>
          <w:b/>
          <w:sz w:val="22"/>
          <w:szCs w:val="22"/>
          <w:lang w:val="en-US"/>
        </w:rPr>
        <w:t xml:space="preserve">Please do not include the names of presenters or co-authors in the abstract text to allow for blinded peer reviews.  Also, please do NOT include any tables or </w:t>
      </w:r>
      <w:proofErr w:type="gramStart"/>
      <w:r w:rsidRPr="00801903">
        <w:rPr>
          <w:rFonts w:asciiTheme="minorHAnsi" w:hAnsiTheme="minorHAnsi"/>
          <w:b/>
          <w:sz w:val="22"/>
          <w:szCs w:val="22"/>
          <w:lang w:val="en-US"/>
        </w:rPr>
        <w:t>figures;</w:t>
      </w:r>
      <w:proofErr w:type="gramEnd"/>
      <w:r w:rsidRPr="00801903">
        <w:rPr>
          <w:rFonts w:asciiTheme="minorHAnsi" w:hAnsiTheme="minorHAnsi"/>
          <w:b/>
          <w:sz w:val="22"/>
          <w:szCs w:val="22"/>
          <w:lang w:val="en-US"/>
        </w:rPr>
        <w:t xml:space="preserve"> only text.</w:t>
      </w:r>
    </w:p>
    <w:p w14:paraId="23E9F284" w14:textId="3A9CFBCC" w:rsidR="00623B87" w:rsidRPr="00AF399D" w:rsidRDefault="00623B87" w:rsidP="00623B87">
      <w:pPr>
        <w:pStyle w:val="ListParagraph"/>
        <w:numPr>
          <w:ilvl w:val="0"/>
          <w:numId w:val="2"/>
        </w:numPr>
        <w:rPr>
          <w:rFonts w:asciiTheme="minorHAnsi" w:eastAsia="Times New Roman" w:hAnsiTheme="minorHAnsi" w:cs="Times New Roman"/>
          <w:sz w:val="22"/>
          <w:szCs w:val="22"/>
          <w:lang w:eastAsia="en-GB"/>
        </w:rPr>
      </w:pPr>
      <w:r w:rsidRPr="00AF399D">
        <w:rPr>
          <w:rFonts w:asciiTheme="minorHAnsi" w:eastAsia="Times New Roman" w:hAnsiTheme="minorHAnsi" w:cs="Times New Roman"/>
          <w:sz w:val="22"/>
          <w:szCs w:val="22"/>
          <w:bdr w:val="none" w:sz="0" w:space="0" w:color="auto" w:frame="1"/>
          <w:lang w:eastAsia="en-GB"/>
        </w:rPr>
        <w:t>Do you want your paper to be considered for the Adam Wagstaff Award?</w:t>
      </w:r>
      <w:r>
        <w:rPr>
          <w:rFonts w:asciiTheme="minorHAnsi" w:eastAsia="Times New Roman" w:hAnsiTheme="minorHAnsi" w:cs="Times New Roman"/>
          <w:sz w:val="22"/>
          <w:szCs w:val="22"/>
          <w:bdr w:val="none" w:sz="0" w:space="0" w:color="auto" w:frame="1"/>
          <w:lang w:eastAsia="en-GB"/>
        </w:rPr>
        <w:t xml:space="preserve">  </w:t>
      </w:r>
      <w:r w:rsidRPr="00623B87">
        <w:rPr>
          <w:rFonts w:asciiTheme="minorHAnsi" w:hAnsiTheme="minorHAnsi"/>
          <w:sz w:val="22"/>
          <w:lang w:val="en-US"/>
        </w:rPr>
        <w:t xml:space="preserve">  </w:t>
      </w:r>
      <w:r>
        <w:rPr>
          <w:rFonts w:asciiTheme="minorHAnsi" w:hAnsiTheme="minorHAnsi"/>
          <w:sz w:val="22"/>
          <w:lang w:val="en-US"/>
        </w:rPr>
        <w:t xml:space="preserve"> </w:t>
      </w:r>
      <w:r w:rsidRPr="00623B87">
        <w:rPr>
          <w:rFonts w:asciiTheme="minorHAnsi" w:hAnsiTheme="minorHAnsi"/>
          <w:sz w:val="22"/>
          <w:lang w:val="en-US"/>
        </w:rPr>
        <w:t>Yes</w:t>
      </w:r>
      <w:r w:rsidRPr="00623B87">
        <w:rPr>
          <w:rFonts w:asciiTheme="minorHAnsi" w:hAnsiTheme="minorHAnsi"/>
          <w:sz w:val="22"/>
          <w:lang w:val="en-US"/>
        </w:rPr>
        <w:tab/>
        <w:t>No</w:t>
      </w:r>
      <w:r w:rsidRPr="00623B87">
        <w:rPr>
          <w:rFonts w:asciiTheme="minorHAnsi" w:hAnsiTheme="minorHAnsi"/>
          <w:sz w:val="22"/>
          <w:lang w:val="en-US"/>
        </w:rPr>
        <w:tab/>
      </w:r>
    </w:p>
    <w:p w14:paraId="61097ADB" w14:textId="3DFFE0D7" w:rsidR="00623B87" w:rsidRPr="00AF399D" w:rsidRDefault="00623B87" w:rsidP="00623B87">
      <w:pPr>
        <w:shd w:val="clear" w:color="auto" w:fill="FFFFFF"/>
        <w:ind w:left="360"/>
        <w:rPr>
          <w:rFonts w:cs="Times New Roman"/>
          <w:color w:val="333333"/>
          <w:sz w:val="20"/>
          <w:szCs w:val="20"/>
          <w:lang w:eastAsia="en-GB"/>
        </w:rPr>
      </w:pPr>
      <w:r w:rsidRPr="00AF399D">
        <w:rPr>
          <w:rFonts w:cs="Times New Roman"/>
          <w:color w:val="333333"/>
          <w:sz w:val="18"/>
          <w:szCs w:val="18"/>
          <w:bdr w:val="none" w:sz="0" w:space="0" w:color="auto" w:frame="1"/>
          <w:lang w:eastAsia="en-GB"/>
        </w:rPr>
        <w:t>(</w:t>
      </w:r>
      <w:r w:rsidRPr="00AF399D">
        <w:rPr>
          <w:rFonts w:cs="Times New Roman"/>
          <w:b/>
          <w:bCs/>
          <w:color w:val="FF0000"/>
          <w:sz w:val="18"/>
          <w:szCs w:val="18"/>
          <w:bdr w:val="none" w:sz="0" w:space="0" w:color="auto" w:frame="1"/>
          <w:lang w:eastAsia="en-GB"/>
        </w:rPr>
        <w:t>Please note:</w:t>
      </w:r>
      <w:r w:rsidRPr="00AF399D">
        <w:rPr>
          <w:rFonts w:cs="Times New Roman"/>
          <w:color w:val="333333"/>
          <w:sz w:val="18"/>
          <w:szCs w:val="18"/>
          <w:bdr w:val="none" w:sz="0" w:space="0" w:color="auto" w:frame="1"/>
          <w:lang w:eastAsia="en-GB"/>
        </w:rPr>
        <w:t xml:space="preserve"> Only papers on the economics of healthcare financing or delivery in </w:t>
      </w:r>
      <w:r>
        <w:rPr>
          <w:rFonts w:cs="Times New Roman"/>
          <w:color w:val="333333"/>
          <w:sz w:val="18"/>
          <w:szCs w:val="18"/>
          <w:bdr w:val="none" w:sz="0" w:space="0" w:color="auto" w:frame="1"/>
          <w:lang w:eastAsia="en-GB"/>
        </w:rPr>
        <w:t>low- and middle-income countries (LMIC)</w:t>
      </w:r>
      <w:r w:rsidRPr="00AF399D">
        <w:rPr>
          <w:rFonts w:cs="Times New Roman"/>
          <w:color w:val="333333"/>
          <w:sz w:val="18"/>
          <w:szCs w:val="18"/>
          <w:bdr w:val="none" w:sz="0" w:space="0" w:color="auto" w:frame="1"/>
          <w:lang w:eastAsia="en-GB"/>
        </w:rPr>
        <w:t xml:space="preserve"> that are written and presented by a LMIC researcher who has </w:t>
      </w:r>
      <w:r>
        <w:rPr>
          <w:rFonts w:cs="Times New Roman"/>
          <w:color w:val="333333"/>
          <w:sz w:val="18"/>
          <w:szCs w:val="18"/>
          <w:bdr w:val="none" w:sz="0" w:space="0" w:color="auto" w:frame="1"/>
          <w:lang w:eastAsia="en-GB"/>
        </w:rPr>
        <w:t>completed their doctorate</w:t>
      </w:r>
      <w:r w:rsidRPr="00AF399D">
        <w:rPr>
          <w:rFonts w:cs="Times New Roman"/>
          <w:color w:val="333333"/>
          <w:sz w:val="18"/>
          <w:szCs w:val="18"/>
          <w:bdr w:val="none" w:sz="0" w:space="0" w:color="auto" w:frame="1"/>
          <w:lang w:eastAsia="en-GB"/>
        </w:rPr>
        <w:t xml:space="preserve"> within the last </w:t>
      </w:r>
      <w:r>
        <w:rPr>
          <w:rFonts w:cs="Times New Roman"/>
          <w:color w:val="333333"/>
          <w:sz w:val="18"/>
          <w:szCs w:val="18"/>
          <w:bdr w:val="none" w:sz="0" w:space="0" w:color="auto" w:frame="1"/>
          <w:lang w:eastAsia="en-GB"/>
        </w:rPr>
        <w:t>seven</w:t>
      </w:r>
      <w:r w:rsidRPr="00AF399D">
        <w:rPr>
          <w:rFonts w:cs="Times New Roman"/>
          <w:color w:val="333333"/>
          <w:sz w:val="18"/>
          <w:szCs w:val="18"/>
          <w:bdr w:val="none" w:sz="0" w:space="0" w:color="auto" w:frame="1"/>
          <w:lang w:eastAsia="en-GB"/>
        </w:rPr>
        <w:t xml:space="preserve"> years will be considered. A full paper must be submitted in </w:t>
      </w:r>
      <w:r>
        <w:rPr>
          <w:rFonts w:cs="Times New Roman"/>
          <w:color w:val="333333"/>
          <w:sz w:val="18"/>
          <w:szCs w:val="18"/>
          <w:bdr w:val="none" w:sz="0" w:space="0" w:color="auto" w:frame="1"/>
          <w:lang w:eastAsia="en-GB"/>
        </w:rPr>
        <w:t>mid-</w:t>
      </w:r>
      <w:r w:rsidRPr="00AF399D">
        <w:rPr>
          <w:rFonts w:cs="Times New Roman"/>
          <w:color w:val="333333"/>
          <w:sz w:val="18"/>
          <w:szCs w:val="18"/>
          <w:bdr w:val="none" w:sz="0" w:space="0" w:color="auto" w:frame="1"/>
          <w:lang w:eastAsia="en-GB"/>
        </w:rPr>
        <w:t>April 202</w:t>
      </w:r>
      <w:r>
        <w:rPr>
          <w:rFonts w:cs="Times New Roman"/>
          <w:color w:val="333333"/>
          <w:sz w:val="18"/>
          <w:szCs w:val="18"/>
          <w:bdr w:val="none" w:sz="0" w:space="0" w:color="auto" w:frame="1"/>
          <w:lang w:eastAsia="en-GB"/>
        </w:rPr>
        <w:t>3</w:t>
      </w:r>
      <w:r w:rsidRPr="00AF399D">
        <w:rPr>
          <w:rFonts w:cs="Times New Roman"/>
          <w:color w:val="333333"/>
          <w:sz w:val="18"/>
          <w:szCs w:val="18"/>
          <w:bdr w:val="none" w:sz="0" w:space="0" w:color="auto" w:frame="1"/>
          <w:lang w:eastAsia="en-GB"/>
        </w:rPr>
        <w:t>.)</w:t>
      </w:r>
    </w:p>
    <w:p w14:paraId="143ABFC7" w14:textId="77777777" w:rsidR="00623B87" w:rsidRPr="00290C07" w:rsidRDefault="00623B87" w:rsidP="00623B87">
      <w:pPr>
        <w:pStyle w:val="ListParagraph"/>
        <w:numPr>
          <w:ilvl w:val="0"/>
          <w:numId w:val="2"/>
        </w:numPr>
        <w:rPr>
          <w:rFonts w:asciiTheme="minorHAnsi" w:hAnsiTheme="minorHAnsi"/>
          <w:sz w:val="22"/>
          <w:szCs w:val="22"/>
          <w:lang w:val="en-US"/>
        </w:rPr>
      </w:pPr>
      <w:r w:rsidRPr="00DC36EC">
        <w:rPr>
          <w:rFonts w:asciiTheme="minorHAnsi" w:hAnsiTheme="minorHAnsi"/>
          <w:sz w:val="22"/>
          <w:szCs w:val="22"/>
          <w:lang w:val="en-US"/>
        </w:rPr>
        <w:t xml:space="preserve">Conflicts of interest </w:t>
      </w:r>
    </w:p>
    <w:p w14:paraId="60F7EC2D" w14:textId="5B0AEB37" w:rsidR="00290C07" w:rsidRPr="00290C07" w:rsidRDefault="00290C07" w:rsidP="00290C07">
      <w:pPr>
        <w:pStyle w:val="ListParagraph"/>
        <w:numPr>
          <w:ilvl w:val="0"/>
          <w:numId w:val="2"/>
        </w:numPr>
        <w:rPr>
          <w:rFonts w:asciiTheme="minorHAnsi" w:hAnsiTheme="minorHAnsi"/>
          <w:sz w:val="22"/>
          <w:szCs w:val="22"/>
          <w:lang w:val="en-US"/>
        </w:rPr>
      </w:pPr>
      <w:r w:rsidRPr="00290C07">
        <w:rPr>
          <w:rFonts w:asciiTheme="minorHAnsi" w:hAnsiTheme="minorHAnsi"/>
          <w:sz w:val="22"/>
          <w:szCs w:val="22"/>
          <w:lang w:val="en-US"/>
        </w:rPr>
        <w:t>Funding sources (Please indicate any significant funding sources for this submission or related research project)</w:t>
      </w:r>
    </w:p>
    <w:p w14:paraId="600CD1B7" w14:textId="0D1CA282" w:rsidR="00623B87" w:rsidRPr="00623B87" w:rsidRDefault="00623B87" w:rsidP="00623B87">
      <w:pPr>
        <w:pStyle w:val="ListParagraph"/>
        <w:numPr>
          <w:ilvl w:val="0"/>
          <w:numId w:val="2"/>
        </w:numPr>
        <w:rPr>
          <w:rFonts w:asciiTheme="minorHAnsi" w:hAnsiTheme="minorHAnsi"/>
          <w:sz w:val="22"/>
          <w:lang w:val="en-US"/>
        </w:rPr>
      </w:pPr>
      <w:r w:rsidRPr="00623B87">
        <w:rPr>
          <w:rFonts w:asciiTheme="minorHAnsi" w:hAnsiTheme="minorHAnsi"/>
          <w:sz w:val="22"/>
          <w:lang w:val="en-US"/>
        </w:rPr>
        <w:t xml:space="preserve">Research involving primary data collection from human participants requires ethics approval in almost all academic institutions and countries.  Has the research </w:t>
      </w:r>
      <w:proofErr w:type="gramStart"/>
      <w:r w:rsidRPr="00623B87">
        <w:rPr>
          <w:rFonts w:asciiTheme="minorHAnsi" w:hAnsiTheme="minorHAnsi"/>
          <w:sz w:val="22"/>
          <w:lang w:val="en-US"/>
        </w:rPr>
        <w:t>being</w:t>
      </w:r>
      <w:proofErr w:type="gramEnd"/>
      <w:r w:rsidRPr="00623B87">
        <w:rPr>
          <w:rFonts w:asciiTheme="minorHAnsi" w:hAnsiTheme="minorHAnsi"/>
          <w:sz w:val="22"/>
          <w:lang w:val="en-US"/>
        </w:rPr>
        <w:t xml:space="preserve"> presented followed your institution and country’s ethics procedures?  </w:t>
      </w:r>
      <w:r>
        <w:rPr>
          <w:rFonts w:asciiTheme="minorHAnsi" w:hAnsiTheme="minorHAnsi"/>
          <w:sz w:val="22"/>
          <w:lang w:val="en-US"/>
        </w:rPr>
        <w:t xml:space="preserve"> </w:t>
      </w:r>
      <w:r w:rsidRPr="00623B87">
        <w:rPr>
          <w:rFonts w:asciiTheme="minorHAnsi" w:hAnsiTheme="minorHAnsi"/>
          <w:sz w:val="22"/>
          <w:lang w:val="en-US"/>
        </w:rPr>
        <w:t>Yes</w:t>
      </w:r>
      <w:r w:rsidRPr="00623B87">
        <w:rPr>
          <w:rFonts w:asciiTheme="minorHAnsi" w:hAnsiTheme="minorHAnsi"/>
          <w:sz w:val="22"/>
          <w:lang w:val="en-US"/>
        </w:rPr>
        <w:tab/>
        <w:t>No</w:t>
      </w:r>
      <w:r w:rsidRPr="00623B87">
        <w:rPr>
          <w:rFonts w:asciiTheme="minorHAnsi" w:hAnsiTheme="minorHAnsi"/>
          <w:sz w:val="22"/>
          <w:lang w:val="en-US"/>
        </w:rPr>
        <w:tab/>
      </w:r>
    </w:p>
    <w:p w14:paraId="1F09B195" w14:textId="77777777" w:rsidR="00623B87" w:rsidRPr="00DC36EC" w:rsidRDefault="00623B87" w:rsidP="00623B87">
      <w:pPr>
        <w:pStyle w:val="ListParagraph"/>
        <w:numPr>
          <w:ilvl w:val="0"/>
          <w:numId w:val="2"/>
        </w:numPr>
        <w:rPr>
          <w:rFonts w:asciiTheme="minorHAnsi" w:hAnsiTheme="minorHAnsi"/>
          <w:sz w:val="22"/>
          <w:szCs w:val="22"/>
          <w:lang w:val="en-US"/>
        </w:rPr>
      </w:pPr>
      <w:r w:rsidRPr="00DC36EC">
        <w:rPr>
          <w:rFonts w:asciiTheme="minorHAnsi" w:hAnsiTheme="minorHAnsi"/>
          <w:sz w:val="22"/>
          <w:szCs w:val="22"/>
          <w:lang w:val="en-US"/>
        </w:rPr>
        <w:t xml:space="preserve">Name, affiliation, country, and email address of </w:t>
      </w:r>
      <w:r w:rsidRPr="00DC36EC">
        <w:rPr>
          <w:rFonts w:asciiTheme="minorHAnsi" w:hAnsiTheme="minorHAnsi"/>
          <w:b/>
          <w:sz w:val="22"/>
          <w:szCs w:val="22"/>
          <w:lang w:val="en-US"/>
        </w:rPr>
        <w:t>all authors (please include the presenter as the first author)</w:t>
      </w:r>
    </w:p>
    <w:p w14:paraId="2A8CFCF8" w14:textId="4CEE885A" w:rsidR="00290C07" w:rsidRPr="00290C07" w:rsidRDefault="00290C07" w:rsidP="00290C07">
      <w:pPr>
        <w:pStyle w:val="ListParagraph"/>
        <w:numPr>
          <w:ilvl w:val="0"/>
          <w:numId w:val="2"/>
        </w:numPr>
        <w:rPr>
          <w:rFonts w:asciiTheme="minorHAnsi" w:hAnsiTheme="minorHAnsi"/>
          <w:sz w:val="22"/>
          <w:lang w:val="en-US"/>
        </w:rPr>
      </w:pPr>
      <w:r w:rsidRPr="00290C07">
        <w:rPr>
          <w:rFonts w:asciiTheme="minorHAnsi" w:hAnsiTheme="minorHAnsi"/>
          <w:sz w:val="22"/>
          <w:lang w:val="en-US"/>
        </w:rPr>
        <w:t>Is this abstract based on research involving primary data collection? Yes</w:t>
      </w:r>
      <w:r w:rsidRPr="00290C07">
        <w:rPr>
          <w:rFonts w:asciiTheme="minorHAnsi" w:hAnsiTheme="minorHAnsi"/>
          <w:sz w:val="22"/>
          <w:lang w:val="en-US"/>
        </w:rPr>
        <w:tab/>
        <w:t>No</w:t>
      </w:r>
      <w:r w:rsidRPr="00290C07">
        <w:rPr>
          <w:rFonts w:asciiTheme="minorHAnsi" w:hAnsiTheme="minorHAnsi"/>
          <w:sz w:val="22"/>
          <w:lang w:val="en-US"/>
        </w:rPr>
        <w:tab/>
      </w:r>
    </w:p>
    <w:p w14:paraId="7DD17C13" w14:textId="286C1BCB" w:rsidR="00290C07" w:rsidRPr="00290C07" w:rsidRDefault="00290C07" w:rsidP="00290C07">
      <w:pPr>
        <w:pStyle w:val="ListParagraph"/>
        <w:numPr>
          <w:ilvl w:val="1"/>
          <w:numId w:val="2"/>
        </w:numPr>
        <w:ind w:left="709"/>
        <w:rPr>
          <w:rFonts w:asciiTheme="minorHAnsi" w:hAnsiTheme="minorHAnsi"/>
          <w:sz w:val="22"/>
          <w:lang w:val="en-US"/>
        </w:rPr>
      </w:pPr>
      <w:r w:rsidRPr="00290C07">
        <w:rPr>
          <w:rFonts w:asciiTheme="minorHAnsi" w:hAnsiTheme="minorHAnsi"/>
          <w:sz w:val="22"/>
          <w:lang w:val="en-US"/>
        </w:rPr>
        <w:t>If yes</w:t>
      </w:r>
      <w:r w:rsidR="00442B67">
        <w:rPr>
          <w:rFonts w:asciiTheme="minorHAnsi" w:hAnsiTheme="minorHAnsi"/>
          <w:sz w:val="22"/>
          <w:lang w:val="en-US"/>
        </w:rPr>
        <w:t>, is the presenter from one of</w:t>
      </w:r>
      <w:r w:rsidRPr="00290C07">
        <w:rPr>
          <w:rFonts w:asciiTheme="minorHAnsi" w:hAnsiTheme="minorHAnsi"/>
          <w:sz w:val="22"/>
          <w:lang w:val="en-US"/>
        </w:rPr>
        <w:t xml:space="preserve"> the countries which is the subject of the research, or did the presenter invest considerable time working in the country (or at least one of the countries if a multi-country study) where primary data collection took place and developing a substantial relationship with colleagues in the country during the research?  Yes </w:t>
      </w:r>
      <w:r w:rsidRPr="00290C07">
        <w:rPr>
          <w:rFonts w:asciiTheme="minorHAnsi" w:hAnsiTheme="minorHAnsi"/>
          <w:sz w:val="22"/>
          <w:lang w:val="en-US"/>
        </w:rPr>
        <w:tab/>
      </w:r>
      <w:r w:rsidRPr="00290C07">
        <w:rPr>
          <w:rFonts w:asciiTheme="minorHAnsi" w:hAnsiTheme="minorHAnsi"/>
          <w:sz w:val="22"/>
          <w:lang w:val="en-US"/>
        </w:rPr>
        <w:tab/>
        <w:t>No</w:t>
      </w:r>
    </w:p>
    <w:p w14:paraId="6891D7C4" w14:textId="77777777" w:rsidR="00290C07" w:rsidRPr="00290C07" w:rsidRDefault="00290C07" w:rsidP="00290C07">
      <w:pPr>
        <w:pStyle w:val="ListParagraph"/>
        <w:numPr>
          <w:ilvl w:val="2"/>
          <w:numId w:val="2"/>
        </w:numPr>
        <w:ind w:left="1134"/>
        <w:rPr>
          <w:rFonts w:asciiTheme="minorHAnsi" w:hAnsiTheme="minorHAnsi"/>
          <w:sz w:val="22"/>
          <w:lang w:val="en-US"/>
        </w:rPr>
      </w:pPr>
      <w:r w:rsidRPr="00290C07">
        <w:rPr>
          <w:rFonts w:asciiTheme="minorHAnsi" w:hAnsiTheme="minorHAnsi"/>
          <w:sz w:val="22"/>
          <w:lang w:val="en-US"/>
        </w:rPr>
        <w:t xml:space="preserve">If no, please explain the circumstances under which this research was undertaken and your role relative to that of researchers based in the country where the primary data was collected. </w:t>
      </w:r>
      <w:r w:rsidRPr="00290C07">
        <w:rPr>
          <w:rFonts w:asciiTheme="minorHAnsi" w:hAnsiTheme="minorHAnsi"/>
          <w:i/>
          <w:sz w:val="22"/>
          <w:lang w:val="en-US"/>
        </w:rPr>
        <w:t>(free form text box)</w:t>
      </w:r>
    </w:p>
    <w:p w14:paraId="187B72EE" w14:textId="6BB93A9F" w:rsidR="00290C07" w:rsidRPr="00DC36EC" w:rsidRDefault="00290C07" w:rsidP="00290C07">
      <w:pPr>
        <w:pStyle w:val="ListParagraph"/>
        <w:numPr>
          <w:ilvl w:val="0"/>
          <w:numId w:val="2"/>
        </w:numPr>
        <w:rPr>
          <w:rFonts w:asciiTheme="minorHAnsi" w:hAnsiTheme="minorHAnsi"/>
          <w:sz w:val="22"/>
          <w:szCs w:val="22"/>
          <w:lang w:val="en-US"/>
        </w:rPr>
      </w:pPr>
      <w:r w:rsidRPr="00DC36EC">
        <w:rPr>
          <w:rFonts w:asciiTheme="minorHAnsi" w:hAnsiTheme="minorHAnsi"/>
          <w:sz w:val="22"/>
          <w:szCs w:val="22"/>
          <w:lang w:val="en-US"/>
        </w:rPr>
        <w:t>Do</w:t>
      </w:r>
      <w:r w:rsidR="00FB4385">
        <w:rPr>
          <w:rFonts w:asciiTheme="minorHAnsi" w:hAnsiTheme="minorHAnsi"/>
          <w:sz w:val="22"/>
          <w:szCs w:val="22"/>
          <w:lang w:val="en-US"/>
        </w:rPr>
        <w:t xml:space="preserve"> </w:t>
      </w:r>
      <w:r w:rsidR="00623B87">
        <w:rPr>
          <w:rFonts w:asciiTheme="minorHAnsi" w:hAnsiTheme="minorHAnsi"/>
          <w:sz w:val="22"/>
          <w:szCs w:val="22"/>
          <w:lang w:val="en-US"/>
        </w:rPr>
        <w:t>you</w:t>
      </w:r>
      <w:r w:rsidRPr="00DC36EC">
        <w:rPr>
          <w:rFonts w:asciiTheme="minorHAnsi" w:hAnsiTheme="minorHAnsi"/>
          <w:sz w:val="22"/>
          <w:szCs w:val="22"/>
          <w:lang w:val="en-US"/>
        </w:rPr>
        <w:t xml:space="preserve"> requir</w:t>
      </w:r>
      <w:r>
        <w:rPr>
          <w:rFonts w:asciiTheme="minorHAnsi" w:hAnsiTheme="minorHAnsi"/>
          <w:sz w:val="22"/>
          <w:szCs w:val="22"/>
          <w:lang w:val="en-US"/>
        </w:rPr>
        <w:t>e financial assistance to participate in</w:t>
      </w:r>
      <w:r w:rsidRPr="00DC36EC">
        <w:rPr>
          <w:rFonts w:asciiTheme="minorHAnsi" w:hAnsiTheme="minorHAnsi"/>
          <w:sz w:val="22"/>
          <w:szCs w:val="22"/>
          <w:lang w:val="en-US"/>
        </w:rPr>
        <w:t xml:space="preserve"> the con</w:t>
      </w:r>
      <w:r w:rsidR="00085CB0">
        <w:rPr>
          <w:rFonts w:asciiTheme="minorHAnsi" w:hAnsiTheme="minorHAnsi"/>
          <w:sz w:val="22"/>
          <w:szCs w:val="22"/>
          <w:lang w:val="en-US"/>
        </w:rPr>
        <w:t>gress</w:t>
      </w:r>
      <w:r w:rsidRPr="00DC36EC">
        <w:rPr>
          <w:rFonts w:asciiTheme="minorHAnsi" w:hAnsiTheme="minorHAnsi"/>
          <w:sz w:val="22"/>
          <w:szCs w:val="22"/>
          <w:lang w:val="en-US"/>
        </w:rPr>
        <w:t xml:space="preserve">?  </w:t>
      </w:r>
      <w:r w:rsidRPr="00C505F7">
        <w:rPr>
          <w:rFonts w:asciiTheme="minorHAnsi" w:hAnsiTheme="minorHAnsi"/>
          <w:b/>
          <w:sz w:val="22"/>
          <w:lang w:val="en-US"/>
        </w:rPr>
        <w:t>Please note</w:t>
      </w:r>
      <w:r w:rsidRPr="00C505F7">
        <w:rPr>
          <w:rFonts w:asciiTheme="minorHAnsi" w:hAnsiTheme="minorHAnsi"/>
          <w:sz w:val="22"/>
          <w:lang w:val="en-US"/>
        </w:rPr>
        <w:t xml:space="preserve"> that only residents of low- and middle-income countries,</w:t>
      </w:r>
      <w:r w:rsidRPr="00C505F7">
        <w:rPr>
          <w:rStyle w:val="apple-converted-space"/>
          <w:rFonts w:eastAsia="Times New Roman"/>
          <w:color w:val="000000"/>
          <w:sz w:val="22"/>
          <w:szCs w:val="22"/>
          <w:shd w:val="clear" w:color="auto" w:fill="FFFFFF"/>
        </w:rPr>
        <w:t> </w:t>
      </w:r>
      <w:r w:rsidRPr="00C505F7">
        <w:rPr>
          <w:rFonts w:eastAsia="Times New Roman"/>
          <w:color w:val="000000" w:themeColor="text1"/>
          <w:sz w:val="22"/>
          <w:szCs w:val="22"/>
        </w:rPr>
        <w:t>and</w:t>
      </w:r>
      <w:r w:rsidR="00085CB0">
        <w:rPr>
          <w:rFonts w:eastAsia="Times New Roman"/>
          <w:color w:val="000000" w:themeColor="text1"/>
          <w:sz w:val="22"/>
          <w:szCs w:val="22"/>
        </w:rPr>
        <w:t xml:space="preserve"> sometimes</w:t>
      </w:r>
      <w:r w:rsidRPr="00C505F7">
        <w:rPr>
          <w:rFonts w:eastAsia="Times New Roman"/>
          <w:color w:val="000000" w:themeColor="text1"/>
          <w:sz w:val="22"/>
          <w:szCs w:val="22"/>
        </w:rPr>
        <w:t xml:space="preserve"> full-time students,</w:t>
      </w:r>
      <w:r w:rsidRPr="00DC36EC">
        <w:rPr>
          <w:rFonts w:asciiTheme="minorHAnsi" w:hAnsiTheme="minorHAnsi"/>
          <w:sz w:val="22"/>
          <w:szCs w:val="22"/>
          <w:lang w:val="en-US"/>
        </w:rPr>
        <w:t xml:space="preserve"> who do not have access to other funding sources will be considered for financial support, and that </w:t>
      </w:r>
      <w:r w:rsidRPr="00DC36EC">
        <w:rPr>
          <w:rFonts w:asciiTheme="minorHAnsi" w:hAnsiTheme="minorHAnsi"/>
          <w:b/>
          <w:sz w:val="22"/>
          <w:szCs w:val="22"/>
          <w:lang w:val="en-US"/>
        </w:rPr>
        <w:t>very limited resources are available</w:t>
      </w:r>
      <w:r w:rsidRPr="00DC36EC">
        <w:rPr>
          <w:rFonts w:asciiTheme="minorHAnsi" w:hAnsiTheme="minorHAnsi"/>
          <w:sz w:val="22"/>
          <w:szCs w:val="22"/>
          <w:lang w:val="en-US"/>
        </w:rPr>
        <w:t xml:space="preserve"> for such support.</w:t>
      </w:r>
    </w:p>
    <w:p w14:paraId="52F4C756" w14:textId="77777777" w:rsidR="00290C07" w:rsidRPr="00DC36EC" w:rsidRDefault="00290C07" w:rsidP="00290C07">
      <w:pPr>
        <w:ind w:left="360"/>
        <w:rPr>
          <w:b/>
          <w:sz w:val="22"/>
          <w:szCs w:val="22"/>
          <w:lang w:val="en-US"/>
        </w:rPr>
      </w:pPr>
      <w:r w:rsidRPr="00DC36EC">
        <w:rPr>
          <w:b/>
          <w:sz w:val="22"/>
          <w:szCs w:val="22"/>
          <w:lang w:val="en-US"/>
        </w:rPr>
        <w:t>Yes</w:t>
      </w:r>
      <w:r w:rsidRPr="00DC36EC">
        <w:rPr>
          <w:b/>
          <w:sz w:val="22"/>
          <w:szCs w:val="22"/>
          <w:lang w:val="en-US"/>
        </w:rPr>
        <w:tab/>
      </w:r>
      <w:r w:rsidRPr="00DC36EC">
        <w:rPr>
          <w:b/>
          <w:sz w:val="22"/>
          <w:szCs w:val="22"/>
          <w:lang w:val="en-US"/>
        </w:rPr>
        <w:tab/>
        <w:t>No</w:t>
      </w:r>
    </w:p>
    <w:p w14:paraId="139014E6" w14:textId="77777777" w:rsidR="00290C07" w:rsidRPr="00DC36EC" w:rsidRDefault="00290C07" w:rsidP="00290C07">
      <w:pPr>
        <w:ind w:left="360"/>
        <w:rPr>
          <w:sz w:val="22"/>
          <w:szCs w:val="22"/>
          <w:lang w:val="en-US"/>
        </w:rPr>
      </w:pPr>
      <w:r w:rsidRPr="00DC36EC">
        <w:rPr>
          <w:sz w:val="22"/>
          <w:szCs w:val="22"/>
          <w:lang w:val="en-US"/>
        </w:rPr>
        <w:t>If yes:</w:t>
      </w:r>
    </w:p>
    <w:p w14:paraId="219621AB" w14:textId="77777777" w:rsidR="00290C07" w:rsidRPr="00DC36EC" w:rsidRDefault="00290C07" w:rsidP="00290C07">
      <w:pPr>
        <w:pStyle w:val="ListParagraph"/>
        <w:numPr>
          <w:ilvl w:val="0"/>
          <w:numId w:val="3"/>
        </w:numPr>
        <w:rPr>
          <w:rFonts w:asciiTheme="minorHAnsi" w:hAnsiTheme="minorHAnsi"/>
          <w:b/>
          <w:sz w:val="22"/>
          <w:szCs w:val="22"/>
          <w:lang w:val="en-US"/>
        </w:rPr>
      </w:pPr>
      <w:r w:rsidRPr="00DC36EC">
        <w:rPr>
          <w:rFonts w:asciiTheme="minorHAnsi" w:hAnsiTheme="minorHAnsi"/>
          <w:sz w:val="22"/>
          <w:szCs w:val="22"/>
          <w:lang w:val="en-US"/>
        </w:rPr>
        <w:t>Are you currently a full-time student?</w:t>
      </w:r>
      <w:r w:rsidRPr="00DC36EC">
        <w:rPr>
          <w:rFonts w:asciiTheme="minorHAnsi" w:hAnsiTheme="minorHAnsi"/>
          <w:sz w:val="22"/>
          <w:szCs w:val="22"/>
          <w:lang w:val="en-US"/>
        </w:rPr>
        <w:tab/>
      </w:r>
      <w:r w:rsidRPr="00DC36EC">
        <w:rPr>
          <w:rFonts w:asciiTheme="minorHAnsi" w:hAnsiTheme="minorHAnsi"/>
          <w:sz w:val="22"/>
          <w:szCs w:val="22"/>
          <w:lang w:val="en-US"/>
        </w:rPr>
        <w:tab/>
      </w:r>
      <w:r w:rsidRPr="00DC36EC">
        <w:rPr>
          <w:rFonts w:asciiTheme="minorHAnsi" w:hAnsiTheme="minorHAnsi"/>
          <w:b/>
          <w:sz w:val="22"/>
          <w:szCs w:val="22"/>
          <w:lang w:val="en-US"/>
        </w:rPr>
        <w:t>Yes</w:t>
      </w:r>
      <w:r w:rsidRPr="00DC36EC">
        <w:rPr>
          <w:rFonts w:asciiTheme="minorHAnsi" w:hAnsiTheme="minorHAnsi"/>
          <w:b/>
          <w:sz w:val="22"/>
          <w:szCs w:val="22"/>
          <w:lang w:val="en-US"/>
        </w:rPr>
        <w:tab/>
      </w:r>
      <w:r w:rsidRPr="00DC36EC">
        <w:rPr>
          <w:rFonts w:asciiTheme="minorHAnsi" w:hAnsiTheme="minorHAnsi"/>
          <w:b/>
          <w:sz w:val="22"/>
          <w:szCs w:val="22"/>
          <w:lang w:val="en-US"/>
        </w:rPr>
        <w:tab/>
        <w:t>No</w:t>
      </w:r>
    </w:p>
    <w:p w14:paraId="7EBB36F0" w14:textId="77777777" w:rsidR="00290C07" w:rsidRPr="00DC36EC" w:rsidRDefault="00290C07" w:rsidP="00290C07">
      <w:pPr>
        <w:pStyle w:val="ListParagraph"/>
        <w:numPr>
          <w:ilvl w:val="0"/>
          <w:numId w:val="3"/>
        </w:numPr>
        <w:rPr>
          <w:rFonts w:asciiTheme="minorHAnsi" w:hAnsiTheme="minorHAnsi"/>
          <w:sz w:val="22"/>
          <w:szCs w:val="22"/>
          <w:lang w:val="en-US"/>
        </w:rPr>
      </w:pPr>
      <w:r w:rsidRPr="00DC36EC">
        <w:rPr>
          <w:rFonts w:asciiTheme="minorHAnsi" w:hAnsiTheme="minorHAnsi"/>
          <w:sz w:val="22"/>
          <w:szCs w:val="22"/>
          <w:lang w:val="en-US"/>
        </w:rPr>
        <w:t>Please select one of these options:</w:t>
      </w:r>
    </w:p>
    <w:p w14:paraId="6F378D72" w14:textId="77777777" w:rsidR="00290C07" w:rsidRPr="00DC36EC" w:rsidRDefault="00290C07" w:rsidP="00290C07">
      <w:pPr>
        <w:pStyle w:val="ListParagraph"/>
        <w:numPr>
          <w:ilvl w:val="1"/>
          <w:numId w:val="3"/>
        </w:numPr>
        <w:rPr>
          <w:rFonts w:asciiTheme="minorHAnsi" w:hAnsiTheme="minorHAnsi"/>
          <w:b/>
          <w:sz w:val="22"/>
          <w:szCs w:val="22"/>
          <w:lang w:val="en-US"/>
        </w:rPr>
      </w:pPr>
      <w:r w:rsidRPr="00DC36EC">
        <w:rPr>
          <w:rFonts w:asciiTheme="minorHAnsi" w:hAnsiTheme="minorHAnsi"/>
          <w:sz w:val="22"/>
          <w:szCs w:val="22"/>
          <w:lang w:val="en-US"/>
        </w:rPr>
        <w:t xml:space="preserve">My institution does not provide </w:t>
      </w:r>
      <w:r w:rsidRPr="00DC36EC">
        <w:rPr>
          <w:rFonts w:asciiTheme="minorHAnsi" w:hAnsiTheme="minorHAnsi"/>
          <w:b/>
          <w:sz w:val="22"/>
          <w:szCs w:val="22"/>
          <w:lang w:val="en-US"/>
        </w:rPr>
        <w:t>any</w:t>
      </w:r>
      <w:r w:rsidRPr="00DC36EC">
        <w:rPr>
          <w:rFonts w:asciiTheme="minorHAnsi" w:hAnsiTheme="minorHAnsi"/>
          <w:sz w:val="22"/>
          <w:szCs w:val="22"/>
          <w:lang w:val="en-US"/>
        </w:rPr>
        <w:t xml:space="preserve"> financial support to attend scientific conferences</w:t>
      </w:r>
    </w:p>
    <w:p w14:paraId="47322095" w14:textId="50F6706B" w:rsidR="00511AFD" w:rsidRPr="00511AFD" w:rsidRDefault="00290C07" w:rsidP="00511AFD">
      <w:pPr>
        <w:pStyle w:val="ListParagraph"/>
        <w:numPr>
          <w:ilvl w:val="1"/>
          <w:numId w:val="3"/>
        </w:numPr>
        <w:rPr>
          <w:rFonts w:asciiTheme="minorHAnsi" w:hAnsiTheme="minorHAnsi"/>
          <w:b/>
          <w:sz w:val="22"/>
          <w:szCs w:val="22"/>
          <w:lang w:val="en-US"/>
        </w:rPr>
      </w:pPr>
      <w:r w:rsidRPr="00DC36EC">
        <w:rPr>
          <w:rFonts w:asciiTheme="minorHAnsi" w:hAnsiTheme="minorHAnsi"/>
          <w:sz w:val="22"/>
          <w:szCs w:val="22"/>
          <w:lang w:val="en-US"/>
        </w:rPr>
        <w:t>My institution only provides partial financial support to attend scientific conferences</w:t>
      </w:r>
    </w:p>
    <w:p w14:paraId="723AB3EC" w14:textId="2CDBAC13" w:rsidR="00290C07" w:rsidRDefault="00290C07" w:rsidP="00290C07">
      <w:pPr>
        <w:rPr>
          <w:lang w:val="en-US"/>
        </w:rPr>
      </w:pPr>
    </w:p>
    <w:p w14:paraId="53F6C8D8" w14:textId="2EFB1323" w:rsidR="00A83053" w:rsidRDefault="00A83053" w:rsidP="00290C07">
      <w:pPr>
        <w:rPr>
          <w:lang w:val="en-US"/>
        </w:rPr>
      </w:pPr>
      <w:r>
        <w:rPr>
          <w:lang w:val="en-US"/>
        </w:rPr>
        <w:br w:type="page"/>
      </w:r>
    </w:p>
    <w:tbl>
      <w:tblPr>
        <w:tblStyle w:val="TableGrid"/>
        <w:tblW w:w="0" w:type="auto"/>
        <w:tblLook w:val="04A0" w:firstRow="1" w:lastRow="0" w:firstColumn="1" w:lastColumn="0" w:noHBand="0" w:noVBand="1"/>
      </w:tblPr>
      <w:tblGrid>
        <w:gridCol w:w="3702"/>
        <w:gridCol w:w="5224"/>
      </w:tblGrid>
      <w:tr w:rsidR="00A83053" w:rsidRPr="0092740C" w14:paraId="55CF05D9" w14:textId="77777777" w:rsidTr="005243E1">
        <w:tc>
          <w:tcPr>
            <w:tcW w:w="3702" w:type="dxa"/>
          </w:tcPr>
          <w:p w14:paraId="7F4049FB" w14:textId="3D6EC002" w:rsidR="00A83053" w:rsidRPr="0092740C" w:rsidRDefault="00A83053" w:rsidP="005243E1">
            <w:pPr>
              <w:spacing w:before="100" w:beforeAutospacing="1" w:after="100" w:afterAutospacing="1"/>
              <w:jc w:val="center"/>
              <w:rPr>
                <w:b/>
              </w:rPr>
            </w:pPr>
            <w:r w:rsidRPr="0092740C">
              <w:rPr>
                <w:b/>
              </w:rPr>
              <w:lastRenderedPageBreak/>
              <w:t>Primary fields</w:t>
            </w:r>
            <w:r>
              <w:rPr>
                <w:b/>
              </w:rPr>
              <w:t xml:space="preserve"> </w:t>
            </w:r>
            <w:r w:rsidRPr="00A83053">
              <w:rPr>
                <w:b/>
                <w:color w:val="FF0000"/>
              </w:rPr>
              <w:t>(select most appropriate one)</w:t>
            </w:r>
          </w:p>
        </w:tc>
        <w:tc>
          <w:tcPr>
            <w:tcW w:w="5224" w:type="dxa"/>
          </w:tcPr>
          <w:p w14:paraId="62FA68A9" w14:textId="77777777" w:rsidR="00A83053" w:rsidRDefault="00A83053" w:rsidP="00A83053">
            <w:pPr>
              <w:jc w:val="center"/>
              <w:rPr>
                <w:b/>
                <w:color w:val="FF0000"/>
              </w:rPr>
            </w:pPr>
            <w:r w:rsidRPr="0092740C">
              <w:rPr>
                <w:b/>
              </w:rPr>
              <w:t>Sub-fields</w:t>
            </w:r>
            <w:r>
              <w:rPr>
                <w:b/>
              </w:rPr>
              <w:t xml:space="preserve"> </w:t>
            </w:r>
            <w:r>
              <w:rPr>
                <w:b/>
                <w:color w:val="FF0000"/>
              </w:rPr>
              <w:t xml:space="preserve">(select up to </w:t>
            </w:r>
            <w:proofErr w:type="gramStart"/>
            <w:r>
              <w:rPr>
                <w:b/>
                <w:color w:val="FF0000"/>
              </w:rPr>
              <w:t>three;</w:t>
            </w:r>
            <w:proofErr w:type="gramEnd"/>
            <w:r>
              <w:rPr>
                <w:b/>
                <w:color w:val="FF0000"/>
              </w:rPr>
              <w:t xml:space="preserve"> </w:t>
            </w:r>
          </w:p>
          <w:p w14:paraId="60631FFD" w14:textId="35218BBC" w:rsidR="00A83053" w:rsidRPr="00A83053" w:rsidRDefault="00A83053" w:rsidP="00A83053">
            <w:pPr>
              <w:jc w:val="center"/>
              <w:rPr>
                <w:b/>
                <w:color w:val="FF0000"/>
              </w:rPr>
            </w:pPr>
            <w:r>
              <w:rPr>
                <w:b/>
                <w:color w:val="FF0000"/>
              </w:rPr>
              <w:t>do not have to be in the same field)</w:t>
            </w:r>
          </w:p>
        </w:tc>
      </w:tr>
      <w:tr w:rsidR="00A83053" w:rsidRPr="000276FE" w14:paraId="3ECB4700" w14:textId="77777777" w:rsidTr="005243E1">
        <w:tc>
          <w:tcPr>
            <w:tcW w:w="3702" w:type="dxa"/>
          </w:tcPr>
          <w:p w14:paraId="022046FA" w14:textId="77777777" w:rsidR="00A83053" w:rsidRPr="000276FE" w:rsidRDefault="00A83053" w:rsidP="00A83053">
            <w:pPr>
              <w:numPr>
                <w:ilvl w:val="0"/>
                <w:numId w:val="8"/>
              </w:numPr>
              <w:spacing w:before="100" w:beforeAutospacing="1" w:after="100" w:afterAutospacing="1"/>
              <w:ind w:left="306" w:hanging="284"/>
              <w:rPr>
                <w:sz w:val="20"/>
                <w:szCs w:val="20"/>
                <w:lang w:val="en-GB"/>
              </w:rPr>
            </w:pPr>
            <w:r w:rsidRPr="000276FE">
              <w:rPr>
                <w:sz w:val="20"/>
                <w:szCs w:val="20"/>
                <w:lang w:val="en-GB"/>
              </w:rPr>
              <w:t xml:space="preserve">Health, its </w:t>
            </w:r>
            <w:proofErr w:type="gramStart"/>
            <w:r w:rsidRPr="000276FE">
              <w:rPr>
                <w:sz w:val="20"/>
                <w:szCs w:val="20"/>
                <w:lang w:val="en-GB"/>
              </w:rPr>
              <w:t>distribution</w:t>
            </w:r>
            <w:proofErr w:type="gramEnd"/>
            <w:r w:rsidRPr="000276FE">
              <w:rPr>
                <w:sz w:val="20"/>
                <w:szCs w:val="20"/>
                <w:lang w:val="en-GB"/>
              </w:rPr>
              <w:t xml:space="preserve"> and its valuation</w:t>
            </w:r>
          </w:p>
        </w:tc>
        <w:tc>
          <w:tcPr>
            <w:tcW w:w="5224" w:type="dxa"/>
          </w:tcPr>
          <w:p w14:paraId="2B4FA2F0" w14:textId="77777777" w:rsidR="00A83053" w:rsidRPr="000276FE" w:rsidRDefault="00A83053" w:rsidP="00A83053">
            <w:pPr>
              <w:numPr>
                <w:ilvl w:val="0"/>
                <w:numId w:val="6"/>
              </w:numPr>
              <w:spacing w:before="100" w:beforeAutospacing="1" w:after="100" w:afterAutospacing="1"/>
              <w:ind w:left="436"/>
              <w:rPr>
                <w:sz w:val="20"/>
                <w:szCs w:val="20"/>
                <w:lang w:val="en-GB"/>
              </w:rPr>
            </w:pPr>
            <w:r w:rsidRPr="000276FE">
              <w:rPr>
                <w:sz w:val="20"/>
                <w:szCs w:val="20"/>
                <w:lang w:val="en-GB"/>
              </w:rPr>
              <w:t>The burden of disease</w:t>
            </w:r>
          </w:p>
          <w:p w14:paraId="292A9AEC" w14:textId="77777777" w:rsidR="00A83053" w:rsidRPr="000276FE" w:rsidRDefault="00A83053" w:rsidP="00A83053">
            <w:pPr>
              <w:numPr>
                <w:ilvl w:val="0"/>
                <w:numId w:val="6"/>
              </w:numPr>
              <w:spacing w:before="100" w:beforeAutospacing="1" w:after="100" w:afterAutospacing="1"/>
              <w:ind w:left="436"/>
              <w:rPr>
                <w:sz w:val="20"/>
                <w:szCs w:val="20"/>
                <w:lang w:val="en-GB"/>
              </w:rPr>
            </w:pPr>
            <w:r w:rsidRPr="000276FE">
              <w:rPr>
                <w:sz w:val="20"/>
                <w:szCs w:val="20"/>
                <w:lang w:val="en-GB"/>
              </w:rPr>
              <w:t>Distribution of health</w:t>
            </w:r>
          </w:p>
          <w:p w14:paraId="62861005" w14:textId="77777777" w:rsidR="00A83053" w:rsidRPr="000276FE" w:rsidRDefault="00A83053" w:rsidP="00A83053">
            <w:pPr>
              <w:numPr>
                <w:ilvl w:val="0"/>
                <w:numId w:val="6"/>
              </w:numPr>
              <w:spacing w:before="100" w:beforeAutospacing="1" w:after="100" w:afterAutospacing="1"/>
              <w:ind w:left="436"/>
              <w:rPr>
                <w:sz w:val="20"/>
                <w:szCs w:val="20"/>
                <w:lang w:val="en-GB"/>
              </w:rPr>
            </w:pPr>
            <w:r w:rsidRPr="000276FE">
              <w:rPr>
                <w:sz w:val="20"/>
                <w:szCs w:val="20"/>
                <w:lang w:val="en-GB"/>
              </w:rPr>
              <w:t>Valuation of health (including human capital, labour market outcomes, wellbeing)</w:t>
            </w:r>
          </w:p>
          <w:p w14:paraId="4C218A2D" w14:textId="77777777" w:rsidR="00A83053" w:rsidRPr="000276FE" w:rsidRDefault="00A83053" w:rsidP="00A83053">
            <w:pPr>
              <w:numPr>
                <w:ilvl w:val="0"/>
                <w:numId w:val="6"/>
              </w:numPr>
              <w:spacing w:before="100" w:beforeAutospacing="1" w:after="100" w:afterAutospacing="1"/>
              <w:ind w:left="436"/>
              <w:rPr>
                <w:sz w:val="20"/>
                <w:szCs w:val="20"/>
                <w:lang w:val="en-GB"/>
              </w:rPr>
            </w:pPr>
            <w:r w:rsidRPr="000276FE">
              <w:rPr>
                <w:sz w:val="20"/>
                <w:szCs w:val="20"/>
                <w:lang w:val="en-GB"/>
              </w:rPr>
              <w:t>Values (preferences, market values)</w:t>
            </w:r>
          </w:p>
          <w:p w14:paraId="3DBEAB93" w14:textId="77777777" w:rsidR="00A83053" w:rsidRPr="000276FE" w:rsidRDefault="00A83053" w:rsidP="00A83053">
            <w:pPr>
              <w:numPr>
                <w:ilvl w:val="0"/>
                <w:numId w:val="6"/>
              </w:numPr>
              <w:spacing w:before="100" w:beforeAutospacing="1" w:after="100" w:afterAutospacing="1"/>
              <w:ind w:left="436"/>
              <w:rPr>
                <w:sz w:val="20"/>
                <w:szCs w:val="20"/>
                <w:lang w:val="en-GB"/>
              </w:rPr>
            </w:pPr>
            <w:r w:rsidRPr="000276FE">
              <w:rPr>
                <w:sz w:val="20"/>
                <w:szCs w:val="20"/>
                <w:lang w:val="en-GB"/>
              </w:rPr>
              <w:t>Health outcome measurement</w:t>
            </w:r>
          </w:p>
          <w:p w14:paraId="56C90E54" w14:textId="77777777" w:rsidR="00A83053" w:rsidRPr="000276FE" w:rsidRDefault="00A83053" w:rsidP="00A83053">
            <w:pPr>
              <w:numPr>
                <w:ilvl w:val="0"/>
                <w:numId w:val="6"/>
              </w:numPr>
              <w:spacing w:before="100" w:beforeAutospacing="1" w:after="100" w:afterAutospacing="1"/>
              <w:ind w:left="436"/>
              <w:rPr>
                <w:sz w:val="20"/>
                <w:szCs w:val="20"/>
                <w:lang w:val="en-GB"/>
              </w:rPr>
            </w:pPr>
            <w:r w:rsidRPr="000276FE">
              <w:rPr>
                <w:sz w:val="20"/>
                <w:szCs w:val="20"/>
                <w:lang w:val="en-GB"/>
              </w:rPr>
              <w:t>Non-health outcome measurement (including capability, wellbeing)</w:t>
            </w:r>
          </w:p>
          <w:p w14:paraId="7A3783E1" w14:textId="77777777" w:rsidR="00A83053" w:rsidRPr="000276FE" w:rsidRDefault="00A83053" w:rsidP="00A83053">
            <w:pPr>
              <w:numPr>
                <w:ilvl w:val="0"/>
                <w:numId w:val="6"/>
              </w:numPr>
              <w:spacing w:before="100" w:beforeAutospacing="1" w:after="100" w:afterAutospacing="1"/>
              <w:ind w:left="436"/>
              <w:rPr>
                <w:sz w:val="20"/>
                <w:szCs w:val="20"/>
                <w:lang w:val="en-GB"/>
              </w:rPr>
            </w:pPr>
            <w:r w:rsidRPr="000276FE">
              <w:rPr>
                <w:sz w:val="20"/>
                <w:szCs w:val="20"/>
                <w:lang w:val="en-GB"/>
              </w:rPr>
              <w:t>Equity in health outcomes</w:t>
            </w:r>
          </w:p>
        </w:tc>
      </w:tr>
      <w:tr w:rsidR="00A83053" w:rsidRPr="000276FE" w14:paraId="5ED54050" w14:textId="77777777" w:rsidTr="005243E1">
        <w:tc>
          <w:tcPr>
            <w:tcW w:w="3702" w:type="dxa"/>
          </w:tcPr>
          <w:p w14:paraId="176F9302" w14:textId="77777777" w:rsidR="00A83053" w:rsidRPr="000276FE" w:rsidRDefault="00A83053" w:rsidP="00A83053">
            <w:pPr>
              <w:numPr>
                <w:ilvl w:val="0"/>
                <w:numId w:val="8"/>
              </w:numPr>
              <w:spacing w:before="100" w:beforeAutospacing="1" w:after="100" w:afterAutospacing="1"/>
              <w:ind w:left="306" w:hanging="284"/>
              <w:rPr>
                <w:sz w:val="20"/>
                <w:szCs w:val="20"/>
                <w:lang w:val="en-GB"/>
              </w:rPr>
            </w:pPr>
            <w:r w:rsidRPr="000276FE">
              <w:rPr>
                <w:sz w:val="20"/>
                <w:szCs w:val="20"/>
                <w:lang w:val="en-GB"/>
              </w:rPr>
              <w:t>Health beyond health care services: social and related determinants</w:t>
            </w:r>
          </w:p>
        </w:tc>
        <w:tc>
          <w:tcPr>
            <w:tcW w:w="5224" w:type="dxa"/>
          </w:tcPr>
          <w:p w14:paraId="2E677C8F" w14:textId="77777777" w:rsidR="00A83053" w:rsidRPr="000276FE" w:rsidRDefault="00A83053" w:rsidP="00A83053">
            <w:pPr>
              <w:numPr>
                <w:ilvl w:val="0"/>
                <w:numId w:val="6"/>
              </w:numPr>
              <w:spacing w:before="100" w:beforeAutospacing="1" w:after="100" w:afterAutospacing="1"/>
              <w:ind w:left="436"/>
              <w:rPr>
                <w:sz w:val="20"/>
                <w:szCs w:val="20"/>
                <w:lang w:val="en-GB"/>
              </w:rPr>
            </w:pPr>
            <w:r w:rsidRPr="000276FE">
              <w:rPr>
                <w:sz w:val="20"/>
                <w:szCs w:val="20"/>
                <w:lang w:val="en-GB"/>
              </w:rPr>
              <w:t>Social determinants of health (</w:t>
            </w:r>
            <w:proofErr w:type="gramStart"/>
            <w:r w:rsidRPr="000276FE">
              <w:rPr>
                <w:sz w:val="20"/>
                <w:szCs w:val="20"/>
                <w:lang w:val="en-GB"/>
              </w:rPr>
              <w:t>e.g.</w:t>
            </w:r>
            <w:proofErr w:type="gramEnd"/>
            <w:r w:rsidRPr="000276FE">
              <w:rPr>
                <w:sz w:val="20"/>
                <w:szCs w:val="20"/>
                <w:lang w:val="en-GB"/>
              </w:rPr>
              <w:t xml:space="preserve"> gender, education, income, wealth, employment, relative deprivation, financial crises, cultural shocks)</w:t>
            </w:r>
          </w:p>
          <w:p w14:paraId="532242B4" w14:textId="77777777" w:rsidR="00A83053" w:rsidRPr="000276FE" w:rsidRDefault="00A83053" w:rsidP="00A83053">
            <w:pPr>
              <w:numPr>
                <w:ilvl w:val="0"/>
                <w:numId w:val="6"/>
              </w:numPr>
              <w:spacing w:before="100" w:beforeAutospacing="1" w:after="100" w:afterAutospacing="1"/>
              <w:ind w:left="436"/>
              <w:rPr>
                <w:sz w:val="20"/>
                <w:szCs w:val="20"/>
                <w:lang w:val="en-GB"/>
              </w:rPr>
            </w:pPr>
            <w:r w:rsidRPr="000276FE">
              <w:rPr>
                <w:sz w:val="20"/>
                <w:szCs w:val="20"/>
                <w:lang w:val="en-GB"/>
              </w:rPr>
              <w:t>Environmental determinants of health (</w:t>
            </w:r>
            <w:proofErr w:type="gramStart"/>
            <w:r w:rsidRPr="000276FE">
              <w:rPr>
                <w:sz w:val="20"/>
                <w:szCs w:val="20"/>
                <w:lang w:val="en-GB"/>
              </w:rPr>
              <w:t>e.g.</w:t>
            </w:r>
            <w:proofErr w:type="gramEnd"/>
            <w:r w:rsidRPr="000276FE">
              <w:rPr>
                <w:sz w:val="20"/>
                <w:szCs w:val="20"/>
                <w:lang w:val="en-GB"/>
              </w:rPr>
              <w:t xml:space="preserve"> pollution, natural disasters)</w:t>
            </w:r>
          </w:p>
          <w:p w14:paraId="6465DB8A" w14:textId="77777777" w:rsidR="00A83053" w:rsidRPr="000276FE" w:rsidRDefault="00A83053" w:rsidP="00A83053">
            <w:pPr>
              <w:numPr>
                <w:ilvl w:val="0"/>
                <w:numId w:val="6"/>
              </w:numPr>
              <w:spacing w:before="100" w:beforeAutospacing="1" w:after="100" w:afterAutospacing="1"/>
              <w:ind w:left="436"/>
              <w:rPr>
                <w:sz w:val="20"/>
                <w:szCs w:val="20"/>
                <w:lang w:val="en-GB"/>
              </w:rPr>
            </w:pPr>
            <w:r w:rsidRPr="000276FE">
              <w:rPr>
                <w:sz w:val="20"/>
                <w:szCs w:val="20"/>
                <w:lang w:val="en-GB"/>
              </w:rPr>
              <w:t>Family economics and social interaction</w:t>
            </w:r>
          </w:p>
          <w:p w14:paraId="32A42968" w14:textId="77777777" w:rsidR="00A83053" w:rsidRPr="000276FE" w:rsidRDefault="00A83053" w:rsidP="00A83053">
            <w:pPr>
              <w:numPr>
                <w:ilvl w:val="0"/>
                <w:numId w:val="6"/>
              </w:numPr>
              <w:spacing w:before="100" w:beforeAutospacing="1" w:after="100" w:afterAutospacing="1"/>
              <w:ind w:left="436"/>
              <w:rPr>
                <w:sz w:val="20"/>
                <w:szCs w:val="20"/>
                <w:lang w:val="en-GB"/>
              </w:rPr>
            </w:pPr>
            <w:r w:rsidRPr="000276FE">
              <w:rPr>
                <w:sz w:val="20"/>
                <w:szCs w:val="20"/>
                <w:lang w:val="en-GB"/>
              </w:rPr>
              <w:t>Non-medical health promotion interventions and policies</w:t>
            </w:r>
          </w:p>
        </w:tc>
      </w:tr>
      <w:tr w:rsidR="00A83053" w:rsidRPr="000276FE" w14:paraId="4775214A" w14:textId="77777777" w:rsidTr="005243E1">
        <w:tc>
          <w:tcPr>
            <w:tcW w:w="3702" w:type="dxa"/>
          </w:tcPr>
          <w:p w14:paraId="36112C7B" w14:textId="77777777" w:rsidR="00A83053" w:rsidRPr="000276FE" w:rsidRDefault="00A83053" w:rsidP="00A83053">
            <w:pPr>
              <w:numPr>
                <w:ilvl w:val="0"/>
                <w:numId w:val="8"/>
              </w:numPr>
              <w:spacing w:before="100" w:beforeAutospacing="1" w:after="100" w:afterAutospacing="1"/>
              <w:ind w:left="306" w:hanging="284"/>
              <w:rPr>
                <w:sz w:val="20"/>
                <w:szCs w:val="20"/>
                <w:lang w:val="en-GB"/>
              </w:rPr>
            </w:pPr>
            <w:r w:rsidRPr="000276FE">
              <w:rPr>
                <w:sz w:val="20"/>
                <w:szCs w:val="20"/>
                <w:lang w:val="en-GB"/>
              </w:rPr>
              <w:t xml:space="preserve">Health beyond health care services: health </w:t>
            </w:r>
            <w:proofErr w:type="spellStart"/>
            <w:r w:rsidRPr="000276FE">
              <w:rPr>
                <w:sz w:val="20"/>
                <w:szCs w:val="20"/>
                <w:lang w:val="en-GB"/>
              </w:rPr>
              <w:t>behaviors</w:t>
            </w:r>
            <w:proofErr w:type="spellEnd"/>
          </w:p>
          <w:p w14:paraId="4BE44858" w14:textId="77777777" w:rsidR="00A83053" w:rsidRPr="000276FE" w:rsidRDefault="00A83053" w:rsidP="005243E1">
            <w:pPr>
              <w:spacing w:before="100" w:beforeAutospacing="1" w:after="100" w:afterAutospacing="1"/>
              <w:rPr>
                <w:color w:val="FF0000"/>
                <w:sz w:val="20"/>
                <w:szCs w:val="20"/>
                <w:lang w:val="en-GB"/>
              </w:rPr>
            </w:pPr>
          </w:p>
        </w:tc>
        <w:tc>
          <w:tcPr>
            <w:tcW w:w="5224" w:type="dxa"/>
          </w:tcPr>
          <w:p w14:paraId="0FB833C2" w14:textId="77777777" w:rsidR="00A83053" w:rsidRPr="000276FE" w:rsidRDefault="00A83053" w:rsidP="00A83053">
            <w:pPr>
              <w:numPr>
                <w:ilvl w:val="0"/>
                <w:numId w:val="6"/>
              </w:numPr>
              <w:spacing w:before="100" w:beforeAutospacing="1" w:after="100" w:afterAutospacing="1"/>
              <w:ind w:left="436"/>
              <w:rPr>
                <w:sz w:val="20"/>
                <w:szCs w:val="20"/>
                <w:lang w:val="en-GB"/>
              </w:rPr>
            </w:pPr>
            <w:r w:rsidRPr="000276FE">
              <w:rPr>
                <w:sz w:val="20"/>
                <w:szCs w:val="20"/>
                <w:lang w:val="en-GB"/>
              </w:rPr>
              <w:t xml:space="preserve">Risky health </w:t>
            </w:r>
            <w:proofErr w:type="spellStart"/>
            <w:r w:rsidRPr="000276FE">
              <w:rPr>
                <w:sz w:val="20"/>
                <w:szCs w:val="20"/>
                <w:lang w:val="en-GB"/>
              </w:rPr>
              <w:t>behaviors</w:t>
            </w:r>
            <w:proofErr w:type="spellEnd"/>
            <w:r w:rsidRPr="000276FE">
              <w:rPr>
                <w:sz w:val="20"/>
                <w:szCs w:val="20"/>
                <w:lang w:val="en-GB"/>
              </w:rPr>
              <w:t xml:space="preserve"> (alcohol, tobacco, illegal drugs, opioids, risky sexual </w:t>
            </w:r>
            <w:proofErr w:type="spellStart"/>
            <w:r w:rsidRPr="000276FE">
              <w:rPr>
                <w:sz w:val="20"/>
                <w:szCs w:val="20"/>
                <w:lang w:val="en-GB"/>
              </w:rPr>
              <w:t>behaviors</w:t>
            </w:r>
            <w:proofErr w:type="spellEnd"/>
            <w:r w:rsidRPr="000276FE">
              <w:rPr>
                <w:sz w:val="20"/>
                <w:szCs w:val="20"/>
                <w:lang w:val="en-GB"/>
              </w:rPr>
              <w:t>, poor nutrition, etc.)</w:t>
            </w:r>
          </w:p>
          <w:p w14:paraId="28A66083" w14:textId="77777777" w:rsidR="00A83053" w:rsidRPr="000276FE" w:rsidRDefault="00A83053" w:rsidP="00A83053">
            <w:pPr>
              <w:numPr>
                <w:ilvl w:val="0"/>
                <w:numId w:val="6"/>
              </w:numPr>
              <w:spacing w:before="100" w:beforeAutospacing="1" w:after="100" w:afterAutospacing="1"/>
              <w:ind w:left="436"/>
              <w:rPr>
                <w:sz w:val="20"/>
                <w:szCs w:val="20"/>
                <w:lang w:val="en-GB"/>
              </w:rPr>
            </w:pPr>
            <w:r w:rsidRPr="000276FE">
              <w:rPr>
                <w:sz w:val="20"/>
                <w:szCs w:val="20"/>
                <w:lang w:val="en-GB"/>
              </w:rPr>
              <w:t xml:space="preserve">Health enhancing </w:t>
            </w:r>
            <w:proofErr w:type="spellStart"/>
            <w:r w:rsidRPr="000276FE">
              <w:rPr>
                <w:sz w:val="20"/>
                <w:szCs w:val="20"/>
                <w:lang w:val="en-GB"/>
              </w:rPr>
              <w:t>behaviors</w:t>
            </w:r>
            <w:proofErr w:type="spellEnd"/>
            <w:r w:rsidRPr="000276FE">
              <w:rPr>
                <w:sz w:val="20"/>
                <w:szCs w:val="20"/>
                <w:lang w:val="en-GB"/>
              </w:rPr>
              <w:t xml:space="preserve"> (exercise, sleep, stress managements, etc.)</w:t>
            </w:r>
          </w:p>
          <w:p w14:paraId="11D13C90" w14:textId="77777777" w:rsidR="00A83053" w:rsidRPr="000276FE" w:rsidRDefault="00A83053" w:rsidP="00A83053">
            <w:pPr>
              <w:numPr>
                <w:ilvl w:val="0"/>
                <w:numId w:val="6"/>
              </w:numPr>
              <w:spacing w:before="100" w:beforeAutospacing="1" w:after="100" w:afterAutospacing="1"/>
              <w:ind w:left="436"/>
              <w:rPr>
                <w:sz w:val="20"/>
                <w:szCs w:val="20"/>
                <w:lang w:val="en-GB"/>
              </w:rPr>
            </w:pPr>
            <w:proofErr w:type="spellStart"/>
            <w:r w:rsidRPr="000276FE">
              <w:rPr>
                <w:sz w:val="20"/>
                <w:szCs w:val="20"/>
                <w:lang w:val="en-GB"/>
              </w:rPr>
              <w:t>Behavioral</w:t>
            </w:r>
            <w:proofErr w:type="spellEnd"/>
            <w:r w:rsidRPr="000276FE">
              <w:rPr>
                <w:sz w:val="20"/>
                <w:szCs w:val="20"/>
                <w:lang w:val="en-GB"/>
              </w:rPr>
              <w:t xml:space="preserve"> economics and health production</w:t>
            </w:r>
          </w:p>
          <w:p w14:paraId="230D11EB" w14:textId="77777777" w:rsidR="00A83053" w:rsidRPr="000276FE" w:rsidRDefault="00A83053" w:rsidP="00A83053">
            <w:pPr>
              <w:numPr>
                <w:ilvl w:val="0"/>
                <w:numId w:val="6"/>
              </w:numPr>
              <w:spacing w:before="100" w:beforeAutospacing="1" w:after="100" w:afterAutospacing="1"/>
              <w:ind w:left="436"/>
              <w:rPr>
                <w:sz w:val="20"/>
                <w:szCs w:val="20"/>
                <w:lang w:val="en-GB"/>
              </w:rPr>
            </w:pPr>
            <w:r w:rsidRPr="000276FE">
              <w:rPr>
                <w:sz w:val="20"/>
                <w:szCs w:val="20"/>
                <w:lang w:val="en-GB"/>
              </w:rPr>
              <w:t xml:space="preserve">Interventions and policies targeting health </w:t>
            </w:r>
            <w:proofErr w:type="spellStart"/>
            <w:r w:rsidRPr="000276FE">
              <w:rPr>
                <w:sz w:val="20"/>
                <w:szCs w:val="20"/>
                <w:lang w:val="en-GB"/>
              </w:rPr>
              <w:t>behaviors</w:t>
            </w:r>
            <w:proofErr w:type="spellEnd"/>
          </w:p>
        </w:tc>
      </w:tr>
      <w:tr w:rsidR="00A83053" w:rsidRPr="000276FE" w14:paraId="7EBF0CE2" w14:textId="77777777" w:rsidTr="005243E1">
        <w:tc>
          <w:tcPr>
            <w:tcW w:w="3702" w:type="dxa"/>
          </w:tcPr>
          <w:p w14:paraId="738AE135" w14:textId="77777777" w:rsidR="00A83053" w:rsidRPr="000276FE" w:rsidRDefault="00A83053" w:rsidP="00A83053">
            <w:pPr>
              <w:numPr>
                <w:ilvl w:val="0"/>
                <w:numId w:val="8"/>
              </w:numPr>
              <w:spacing w:before="100" w:beforeAutospacing="1" w:after="100" w:afterAutospacing="1"/>
              <w:ind w:left="306" w:hanging="284"/>
              <w:rPr>
                <w:sz w:val="20"/>
                <w:szCs w:val="20"/>
                <w:lang w:val="en-GB"/>
              </w:rPr>
            </w:pPr>
            <w:r w:rsidRPr="000276FE">
              <w:rPr>
                <w:sz w:val="20"/>
                <w:szCs w:val="20"/>
                <w:lang w:val="en-GB"/>
              </w:rPr>
              <w:t>Demand &amp; utilization of health care services</w:t>
            </w:r>
          </w:p>
        </w:tc>
        <w:tc>
          <w:tcPr>
            <w:tcW w:w="5224" w:type="dxa"/>
          </w:tcPr>
          <w:p w14:paraId="31EE997A"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Demand for health insurance</w:t>
            </w:r>
          </w:p>
          <w:p w14:paraId="2982B477"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Demand for insurance for disability and long-term care</w:t>
            </w:r>
          </w:p>
          <w:p w14:paraId="1651F63A"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Demand for health &amp; health care, including for specific services</w:t>
            </w:r>
          </w:p>
          <w:p w14:paraId="615FBD00"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Influences on utilization (including gender, insurance coverage, out-of-pocket payments)</w:t>
            </w:r>
          </w:p>
          <w:p w14:paraId="30E2901A"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Barriers to access (including informational, financial, gender issues, behaviour biases, preferences)</w:t>
            </w:r>
          </w:p>
        </w:tc>
      </w:tr>
      <w:tr w:rsidR="00A83053" w:rsidRPr="000276FE" w14:paraId="47442606" w14:textId="77777777" w:rsidTr="005243E1">
        <w:tc>
          <w:tcPr>
            <w:tcW w:w="3702" w:type="dxa"/>
          </w:tcPr>
          <w:p w14:paraId="025E3955" w14:textId="77777777" w:rsidR="00A83053" w:rsidRPr="000276FE" w:rsidRDefault="00A83053" w:rsidP="00A83053">
            <w:pPr>
              <w:numPr>
                <w:ilvl w:val="0"/>
                <w:numId w:val="8"/>
              </w:numPr>
              <w:spacing w:before="100" w:beforeAutospacing="1" w:after="100" w:afterAutospacing="1"/>
              <w:ind w:left="306" w:hanging="284"/>
              <w:rPr>
                <w:sz w:val="20"/>
                <w:szCs w:val="20"/>
                <w:lang w:val="en-GB"/>
              </w:rPr>
            </w:pPr>
            <w:r w:rsidRPr="000276FE">
              <w:rPr>
                <w:sz w:val="20"/>
                <w:szCs w:val="20"/>
                <w:lang w:val="en-GB"/>
              </w:rPr>
              <w:t>Supply and regulation of health care services and products</w:t>
            </w:r>
          </w:p>
          <w:p w14:paraId="73CA35D6" w14:textId="77777777" w:rsidR="00A83053" w:rsidRPr="000276FE" w:rsidRDefault="00A83053" w:rsidP="005243E1">
            <w:pPr>
              <w:spacing w:before="100" w:beforeAutospacing="1" w:after="100" w:afterAutospacing="1"/>
              <w:rPr>
                <w:sz w:val="20"/>
                <w:szCs w:val="20"/>
                <w:lang w:val="en-GB"/>
              </w:rPr>
            </w:pPr>
          </w:p>
        </w:tc>
        <w:tc>
          <w:tcPr>
            <w:tcW w:w="5224" w:type="dxa"/>
          </w:tcPr>
          <w:p w14:paraId="2F804948"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Health care labour markets (including education, agency relationships)</w:t>
            </w:r>
          </w:p>
          <w:p w14:paraId="67882758"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Care setting (including community-based and other primary care, hospitals, long-term care, integrated care, mental health services, hospice, dental services)</w:t>
            </w:r>
          </w:p>
          <w:p w14:paraId="6D5A5327"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Public health services</w:t>
            </w:r>
          </w:p>
          <w:p w14:paraId="3D34E67F"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Pharmaceutical products and medical devices</w:t>
            </w:r>
          </w:p>
          <w:p w14:paraId="317B5C32"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Digital health (</w:t>
            </w:r>
            <w:proofErr w:type="spellStart"/>
            <w:r w:rsidRPr="000276FE">
              <w:rPr>
                <w:sz w:val="20"/>
                <w:szCs w:val="20"/>
                <w:lang w:val="en-GB"/>
              </w:rPr>
              <w:t>ehealth</w:t>
            </w:r>
            <w:proofErr w:type="spellEnd"/>
            <w:r w:rsidRPr="000276FE">
              <w:rPr>
                <w:sz w:val="20"/>
                <w:szCs w:val="20"/>
                <w:lang w:val="en-GB"/>
              </w:rPr>
              <w:t xml:space="preserve"> / </w:t>
            </w:r>
            <w:proofErr w:type="spellStart"/>
            <w:r w:rsidRPr="000276FE">
              <w:rPr>
                <w:sz w:val="20"/>
                <w:szCs w:val="20"/>
                <w:lang w:val="en-GB"/>
              </w:rPr>
              <w:t>mhealth</w:t>
            </w:r>
            <w:proofErr w:type="spellEnd"/>
            <w:r w:rsidRPr="000276FE">
              <w:rPr>
                <w:sz w:val="20"/>
                <w:szCs w:val="20"/>
                <w:lang w:val="en-GB"/>
              </w:rPr>
              <w:t xml:space="preserve"> / telehealth)</w:t>
            </w:r>
          </w:p>
          <w:p w14:paraId="648CBDA2"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Genomics and precision medicine</w:t>
            </w:r>
          </w:p>
          <w:p w14:paraId="0653D708"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Efficient provision of health services</w:t>
            </w:r>
          </w:p>
          <w:p w14:paraId="596D05F4"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Competition and market failure in health care supply</w:t>
            </w:r>
          </w:p>
          <w:p w14:paraId="468A3662"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System organisation (including private for-profit, not-for-profit, public, mixed, vertical integration)</w:t>
            </w:r>
          </w:p>
          <w:p w14:paraId="3F553826"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 xml:space="preserve">Regulation </w:t>
            </w:r>
          </w:p>
          <w:p w14:paraId="4357EEE2"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Quality of care</w:t>
            </w:r>
          </w:p>
          <w:p w14:paraId="1F742F37"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Rationing (including waiting lists) and priority setting</w:t>
            </w:r>
          </w:p>
        </w:tc>
      </w:tr>
      <w:tr w:rsidR="00A83053" w:rsidRPr="000276FE" w14:paraId="0A1807A8" w14:textId="77777777" w:rsidTr="005243E1">
        <w:tc>
          <w:tcPr>
            <w:tcW w:w="3702" w:type="dxa"/>
          </w:tcPr>
          <w:p w14:paraId="1C73943E" w14:textId="77777777" w:rsidR="00A83053" w:rsidRPr="000276FE" w:rsidRDefault="00A83053" w:rsidP="00A83053">
            <w:pPr>
              <w:numPr>
                <w:ilvl w:val="0"/>
                <w:numId w:val="8"/>
              </w:numPr>
              <w:spacing w:before="100" w:beforeAutospacing="1" w:after="100" w:afterAutospacing="1"/>
              <w:ind w:left="306" w:hanging="284"/>
              <w:rPr>
                <w:sz w:val="20"/>
                <w:szCs w:val="20"/>
                <w:lang w:val="en-GB"/>
              </w:rPr>
            </w:pPr>
            <w:r w:rsidRPr="000276FE">
              <w:rPr>
                <w:sz w:val="20"/>
                <w:szCs w:val="20"/>
                <w:lang w:val="en-GB"/>
              </w:rPr>
              <w:lastRenderedPageBreak/>
              <w:t xml:space="preserve">Health care financing &amp; expenditures </w:t>
            </w:r>
          </w:p>
          <w:p w14:paraId="190ABCC2" w14:textId="77777777" w:rsidR="00A83053" w:rsidRPr="000276FE" w:rsidRDefault="00A83053" w:rsidP="005243E1">
            <w:pPr>
              <w:spacing w:before="100" w:beforeAutospacing="1" w:after="100" w:afterAutospacing="1"/>
              <w:rPr>
                <w:sz w:val="20"/>
                <w:szCs w:val="20"/>
                <w:lang w:val="en-GB"/>
              </w:rPr>
            </w:pPr>
          </w:p>
        </w:tc>
        <w:tc>
          <w:tcPr>
            <w:tcW w:w="5224" w:type="dxa"/>
          </w:tcPr>
          <w:p w14:paraId="4BF814B9"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Voluntary health insurance, including competition, moral hazard, selection effects, risk variation and regulation</w:t>
            </w:r>
          </w:p>
          <w:p w14:paraId="073FEA88"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Mandatory health insurance, including risk-equalization and pool integration</w:t>
            </w:r>
          </w:p>
          <w:p w14:paraId="3A151768"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Fiscal space for government funding of health care</w:t>
            </w:r>
          </w:p>
          <w:p w14:paraId="562FCCDE"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ZA"/>
              </w:rPr>
              <w:t>Financing for Universal Health Coverage, including financial risk protection and reducing pool fragmentation</w:t>
            </w:r>
          </w:p>
          <w:p w14:paraId="02D3438F"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ZA"/>
              </w:rPr>
              <w:t>Strategic purchasing, including benefits design, contracting, provider payment mechanisms (including pay-for performance), drug pricing</w:t>
            </w:r>
          </w:p>
          <w:p w14:paraId="7DD36F6E"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National health accounts</w:t>
            </w:r>
          </w:p>
          <w:p w14:paraId="3366CECB"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Health care spending trends</w:t>
            </w:r>
          </w:p>
        </w:tc>
      </w:tr>
      <w:tr w:rsidR="00A83053" w:rsidRPr="000276FE" w14:paraId="45D990B8" w14:textId="77777777" w:rsidTr="005243E1">
        <w:tc>
          <w:tcPr>
            <w:tcW w:w="3702" w:type="dxa"/>
          </w:tcPr>
          <w:p w14:paraId="56EA7D90" w14:textId="77777777" w:rsidR="00A83053" w:rsidRPr="000276FE" w:rsidRDefault="00A83053" w:rsidP="00A83053">
            <w:pPr>
              <w:numPr>
                <w:ilvl w:val="0"/>
                <w:numId w:val="8"/>
              </w:numPr>
              <w:spacing w:before="100" w:beforeAutospacing="1" w:after="100" w:afterAutospacing="1"/>
              <w:ind w:left="306" w:hanging="284"/>
              <w:rPr>
                <w:sz w:val="20"/>
                <w:szCs w:val="20"/>
                <w:lang w:val="en-GB"/>
              </w:rPr>
            </w:pPr>
            <w:r w:rsidRPr="000276FE">
              <w:rPr>
                <w:sz w:val="20"/>
                <w:szCs w:val="20"/>
                <w:lang w:val="en-GB"/>
              </w:rPr>
              <w:t>Economic evaluation of health and care interventions</w:t>
            </w:r>
          </w:p>
        </w:tc>
        <w:tc>
          <w:tcPr>
            <w:tcW w:w="5224" w:type="dxa"/>
          </w:tcPr>
          <w:p w14:paraId="7CDFECBA"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Cost effectiveness analysis</w:t>
            </w:r>
          </w:p>
          <w:p w14:paraId="35899F98"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Cost benefit analysis</w:t>
            </w:r>
          </w:p>
          <w:p w14:paraId="7BBC6627"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Resource use and costing</w:t>
            </w:r>
          </w:p>
          <w:p w14:paraId="05A7E181"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Dealing with uncertainty</w:t>
            </w:r>
          </w:p>
          <w:p w14:paraId="1482C4BE"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Decision thresholds</w:t>
            </w:r>
          </w:p>
          <w:p w14:paraId="77C26D4F"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Value frameworks</w:t>
            </w:r>
          </w:p>
          <w:p w14:paraId="78E86A0E"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ZA"/>
              </w:rPr>
              <w:t>Modelling in economic evaluation</w:t>
            </w:r>
          </w:p>
          <w:p w14:paraId="07398CC2"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ZA"/>
              </w:rPr>
              <w:t>Equity in economic evaluation</w:t>
            </w:r>
          </w:p>
        </w:tc>
      </w:tr>
      <w:tr w:rsidR="00A83053" w:rsidRPr="000276FE" w14:paraId="5BAF661B" w14:textId="77777777" w:rsidTr="005243E1">
        <w:tc>
          <w:tcPr>
            <w:tcW w:w="3702" w:type="dxa"/>
          </w:tcPr>
          <w:p w14:paraId="4691BD0F" w14:textId="77777777" w:rsidR="00A83053" w:rsidRPr="000276FE" w:rsidRDefault="00A83053" w:rsidP="00A83053">
            <w:pPr>
              <w:numPr>
                <w:ilvl w:val="0"/>
                <w:numId w:val="8"/>
              </w:numPr>
              <w:spacing w:before="100" w:beforeAutospacing="1" w:after="100" w:afterAutospacing="1"/>
              <w:ind w:left="306" w:hanging="284"/>
              <w:rPr>
                <w:sz w:val="20"/>
                <w:szCs w:val="20"/>
                <w:lang w:val="en-GB"/>
              </w:rPr>
            </w:pPr>
            <w:r w:rsidRPr="000276FE">
              <w:rPr>
                <w:sz w:val="20"/>
                <w:szCs w:val="20"/>
                <w:lang w:val="en-GB"/>
              </w:rPr>
              <w:t>Health system performance</w:t>
            </w:r>
          </w:p>
          <w:p w14:paraId="600EB699" w14:textId="77777777" w:rsidR="00A83053" w:rsidRPr="000276FE" w:rsidRDefault="00A83053" w:rsidP="005243E1">
            <w:pPr>
              <w:spacing w:before="100" w:beforeAutospacing="1" w:after="100" w:afterAutospacing="1"/>
              <w:rPr>
                <w:sz w:val="20"/>
                <w:szCs w:val="20"/>
                <w:lang w:val="en-GB"/>
              </w:rPr>
            </w:pPr>
          </w:p>
        </w:tc>
        <w:tc>
          <w:tcPr>
            <w:tcW w:w="5224" w:type="dxa"/>
          </w:tcPr>
          <w:p w14:paraId="2F7FF6BB" w14:textId="77777777" w:rsidR="00A83053" w:rsidRPr="000276FE" w:rsidRDefault="00A83053" w:rsidP="00A83053">
            <w:pPr>
              <w:numPr>
                <w:ilvl w:val="0"/>
                <w:numId w:val="6"/>
              </w:numPr>
              <w:spacing w:before="100" w:beforeAutospacing="1" w:after="100" w:afterAutospacing="1"/>
              <w:ind w:left="432"/>
              <w:rPr>
                <w:sz w:val="20"/>
                <w:szCs w:val="20"/>
                <w:lang w:val="en-GB"/>
              </w:rPr>
            </w:pPr>
            <w:r w:rsidRPr="000276FE">
              <w:rPr>
                <w:sz w:val="20"/>
                <w:szCs w:val="20"/>
                <w:lang w:val="en-GB"/>
              </w:rPr>
              <w:t>Efficiency at the health system level</w:t>
            </w:r>
          </w:p>
          <w:p w14:paraId="5B293408" w14:textId="77777777" w:rsidR="00A83053" w:rsidRPr="000276FE" w:rsidRDefault="00A83053" w:rsidP="00A83053">
            <w:pPr>
              <w:numPr>
                <w:ilvl w:val="0"/>
                <w:numId w:val="6"/>
              </w:numPr>
              <w:spacing w:before="100" w:beforeAutospacing="1" w:after="100" w:afterAutospacing="1"/>
              <w:ind w:left="432"/>
              <w:rPr>
                <w:sz w:val="20"/>
                <w:szCs w:val="20"/>
                <w:lang w:val="en-GB"/>
              </w:rPr>
            </w:pPr>
            <w:r w:rsidRPr="000276FE">
              <w:rPr>
                <w:sz w:val="20"/>
                <w:szCs w:val="20"/>
                <w:lang w:val="en-GB"/>
              </w:rPr>
              <w:t xml:space="preserve">Equity in financing, </w:t>
            </w:r>
            <w:proofErr w:type="gramStart"/>
            <w:r w:rsidRPr="000276FE">
              <w:rPr>
                <w:sz w:val="20"/>
                <w:szCs w:val="20"/>
                <w:lang w:val="en-GB"/>
              </w:rPr>
              <w:t>access</w:t>
            </w:r>
            <w:proofErr w:type="gramEnd"/>
            <w:r w:rsidRPr="000276FE">
              <w:rPr>
                <w:sz w:val="20"/>
                <w:szCs w:val="20"/>
                <w:lang w:val="en-GB"/>
              </w:rPr>
              <w:t xml:space="preserve"> and quality of care</w:t>
            </w:r>
          </w:p>
          <w:p w14:paraId="56BDF76A" w14:textId="77777777" w:rsidR="00A83053" w:rsidRPr="000276FE" w:rsidRDefault="00A83053" w:rsidP="00A83053">
            <w:pPr>
              <w:numPr>
                <w:ilvl w:val="0"/>
                <w:numId w:val="6"/>
              </w:numPr>
              <w:spacing w:before="100" w:beforeAutospacing="1" w:after="100" w:afterAutospacing="1"/>
              <w:ind w:left="432"/>
              <w:rPr>
                <w:sz w:val="20"/>
                <w:szCs w:val="20"/>
                <w:lang w:val="en-GB"/>
              </w:rPr>
            </w:pPr>
            <w:r w:rsidRPr="000276FE">
              <w:rPr>
                <w:sz w:val="20"/>
                <w:szCs w:val="20"/>
                <w:lang w:val="en-GB"/>
              </w:rPr>
              <w:t>Distributional aspects of health policy (socio-economic, gender, geographic, etc.)</w:t>
            </w:r>
          </w:p>
          <w:p w14:paraId="50C9758C" w14:textId="77777777" w:rsidR="00A83053" w:rsidRPr="000276FE" w:rsidRDefault="00A83053" w:rsidP="00A83053">
            <w:pPr>
              <w:numPr>
                <w:ilvl w:val="0"/>
                <w:numId w:val="6"/>
              </w:numPr>
              <w:spacing w:before="100" w:beforeAutospacing="1" w:after="100" w:afterAutospacing="1"/>
              <w:ind w:left="432"/>
              <w:rPr>
                <w:sz w:val="20"/>
                <w:szCs w:val="20"/>
                <w:lang w:val="en-GB"/>
              </w:rPr>
            </w:pPr>
            <w:r w:rsidRPr="000276FE">
              <w:rPr>
                <w:sz w:val="20"/>
                <w:szCs w:val="20"/>
                <w:lang w:val="en-GB"/>
              </w:rPr>
              <w:t>Impact assessment of system wide policy change</w:t>
            </w:r>
          </w:p>
        </w:tc>
      </w:tr>
      <w:tr w:rsidR="00A83053" w:rsidRPr="000276FE" w14:paraId="1DFE2004" w14:textId="77777777" w:rsidTr="005243E1">
        <w:tc>
          <w:tcPr>
            <w:tcW w:w="3702" w:type="dxa"/>
          </w:tcPr>
          <w:p w14:paraId="72ED0960" w14:textId="77777777" w:rsidR="00A83053" w:rsidRPr="000276FE" w:rsidRDefault="00A83053" w:rsidP="00A83053">
            <w:pPr>
              <w:pStyle w:val="ListParagraph"/>
              <w:numPr>
                <w:ilvl w:val="0"/>
                <w:numId w:val="8"/>
              </w:numPr>
              <w:spacing w:before="100" w:beforeAutospacing="1" w:after="100" w:afterAutospacing="1"/>
              <w:ind w:left="458"/>
              <w:rPr>
                <w:sz w:val="20"/>
                <w:szCs w:val="20"/>
                <w:lang w:val="en-GB"/>
              </w:rPr>
            </w:pPr>
            <w:r w:rsidRPr="000276FE">
              <w:rPr>
                <w:sz w:val="20"/>
                <w:szCs w:val="20"/>
                <w:lang w:val="en-GB"/>
              </w:rPr>
              <w:t>Cross-cutting themes and other issues</w:t>
            </w:r>
          </w:p>
          <w:p w14:paraId="0A8D937A" w14:textId="77777777" w:rsidR="00A83053" w:rsidRPr="000276FE" w:rsidRDefault="00A83053" w:rsidP="005243E1">
            <w:pPr>
              <w:spacing w:before="100" w:beforeAutospacing="1" w:after="100" w:afterAutospacing="1"/>
              <w:rPr>
                <w:sz w:val="20"/>
                <w:szCs w:val="20"/>
                <w:lang w:val="en-GB"/>
              </w:rPr>
            </w:pPr>
          </w:p>
        </w:tc>
        <w:tc>
          <w:tcPr>
            <w:tcW w:w="5224" w:type="dxa"/>
          </w:tcPr>
          <w:p w14:paraId="745F5C80"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Theoretical developments</w:t>
            </w:r>
          </w:p>
          <w:p w14:paraId="096C88A6"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Political economy of health care</w:t>
            </w:r>
          </w:p>
          <w:p w14:paraId="23C2FC62"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Inclusivity and diversity: decolonization, all forms of discrimination, lived experience</w:t>
            </w:r>
          </w:p>
          <w:p w14:paraId="0A58F84C"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Teaching health economics</w:t>
            </w:r>
          </w:p>
          <w:p w14:paraId="123A3409"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Cross-cutting methods: Econometric developments</w:t>
            </w:r>
          </w:p>
          <w:p w14:paraId="5DEAE821"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 xml:space="preserve">Cross-cutting methods: Microsimulation </w:t>
            </w:r>
          </w:p>
          <w:p w14:paraId="17D80FEF"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Cross-cutting methods: Qualitative health economics research</w:t>
            </w:r>
          </w:p>
          <w:p w14:paraId="56E80469" w14:textId="77777777" w:rsidR="00A83053" w:rsidRPr="000276FE" w:rsidRDefault="00A83053" w:rsidP="00A83053">
            <w:pPr>
              <w:numPr>
                <w:ilvl w:val="0"/>
                <w:numId w:val="7"/>
              </w:numPr>
              <w:spacing w:before="100" w:beforeAutospacing="1" w:after="100" w:afterAutospacing="1"/>
              <w:ind w:left="432"/>
              <w:rPr>
                <w:sz w:val="20"/>
                <w:szCs w:val="20"/>
                <w:lang w:val="en-GB"/>
              </w:rPr>
            </w:pPr>
            <w:r w:rsidRPr="000276FE">
              <w:rPr>
                <w:sz w:val="20"/>
                <w:szCs w:val="20"/>
                <w:lang w:val="en-GB"/>
              </w:rPr>
              <w:t xml:space="preserve">Cross-cutting methods: Stated Preference </w:t>
            </w:r>
          </w:p>
        </w:tc>
      </w:tr>
    </w:tbl>
    <w:p w14:paraId="31CA6327" w14:textId="3C4A8A49" w:rsidR="00A83053" w:rsidRDefault="00A83053" w:rsidP="00290C07">
      <w:pPr>
        <w:rPr>
          <w:lang w:val="en-US"/>
        </w:rPr>
      </w:pPr>
    </w:p>
    <w:tbl>
      <w:tblPr>
        <w:tblStyle w:val="TableGrid"/>
        <w:tblW w:w="0" w:type="auto"/>
        <w:tblLook w:val="04A0" w:firstRow="1" w:lastRow="0" w:firstColumn="1" w:lastColumn="0" w:noHBand="0" w:noVBand="1"/>
      </w:tblPr>
      <w:tblGrid>
        <w:gridCol w:w="3702"/>
        <w:gridCol w:w="5224"/>
      </w:tblGrid>
      <w:tr w:rsidR="000276FE" w:rsidRPr="000276FE" w14:paraId="46C196F1" w14:textId="77777777" w:rsidTr="005243E1">
        <w:tc>
          <w:tcPr>
            <w:tcW w:w="3702" w:type="dxa"/>
          </w:tcPr>
          <w:p w14:paraId="357B85C2" w14:textId="77777777" w:rsidR="000276FE" w:rsidRPr="000276FE" w:rsidRDefault="000276FE" w:rsidP="005243E1">
            <w:pPr>
              <w:spacing w:before="100" w:beforeAutospacing="1" w:after="100" w:afterAutospacing="1"/>
              <w:rPr>
                <w:sz w:val="20"/>
                <w:szCs w:val="20"/>
                <w:lang w:val="en-GB"/>
              </w:rPr>
            </w:pPr>
            <w:r w:rsidRPr="000276FE">
              <w:rPr>
                <w:sz w:val="20"/>
                <w:szCs w:val="20"/>
                <w:lang w:val="en-GB"/>
              </w:rPr>
              <w:t>In addition to selecting a primary field from the options above, can select one of these if relevant:</w:t>
            </w:r>
          </w:p>
          <w:p w14:paraId="5EC72962" w14:textId="77777777" w:rsidR="000276FE" w:rsidRPr="000276FE" w:rsidRDefault="000276FE" w:rsidP="005243E1">
            <w:pPr>
              <w:spacing w:before="100" w:beforeAutospacing="1" w:after="100" w:afterAutospacing="1"/>
              <w:rPr>
                <w:sz w:val="20"/>
                <w:szCs w:val="20"/>
                <w:lang w:val="en-GB"/>
              </w:rPr>
            </w:pPr>
            <w:r w:rsidRPr="000276FE">
              <w:rPr>
                <w:sz w:val="20"/>
                <w:szCs w:val="20"/>
                <w:lang w:val="en-GB"/>
              </w:rPr>
              <w:t>Specific populations and conditions</w:t>
            </w:r>
          </w:p>
          <w:p w14:paraId="198B8080" w14:textId="77777777" w:rsidR="000276FE" w:rsidRPr="000276FE" w:rsidRDefault="000276FE" w:rsidP="005243E1">
            <w:pPr>
              <w:spacing w:before="100" w:beforeAutospacing="1" w:after="100" w:afterAutospacing="1"/>
              <w:rPr>
                <w:sz w:val="20"/>
                <w:szCs w:val="20"/>
                <w:lang w:val="en-GB"/>
              </w:rPr>
            </w:pPr>
          </w:p>
        </w:tc>
        <w:tc>
          <w:tcPr>
            <w:tcW w:w="5224" w:type="dxa"/>
          </w:tcPr>
          <w:p w14:paraId="17CD778F" w14:textId="77777777" w:rsidR="000276FE" w:rsidRPr="000276FE" w:rsidRDefault="000276FE" w:rsidP="000276FE">
            <w:pPr>
              <w:numPr>
                <w:ilvl w:val="0"/>
                <w:numId w:val="7"/>
              </w:numPr>
              <w:spacing w:before="100" w:beforeAutospacing="1" w:after="100" w:afterAutospacing="1"/>
              <w:ind w:left="432"/>
              <w:rPr>
                <w:sz w:val="20"/>
                <w:szCs w:val="20"/>
                <w:lang w:val="en-GB"/>
              </w:rPr>
            </w:pPr>
            <w:r w:rsidRPr="000276FE">
              <w:rPr>
                <w:sz w:val="20"/>
                <w:szCs w:val="20"/>
                <w:lang w:val="en-GB"/>
              </w:rPr>
              <w:t xml:space="preserve">Maternal and infant health </w:t>
            </w:r>
          </w:p>
          <w:p w14:paraId="4070603F" w14:textId="77777777" w:rsidR="000276FE" w:rsidRPr="000276FE" w:rsidRDefault="000276FE" w:rsidP="000276FE">
            <w:pPr>
              <w:numPr>
                <w:ilvl w:val="0"/>
                <w:numId w:val="7"/>
              </w:numPr>
              <w:spacing w:before="100" w:beforeAutospacing="1" w:after="100" w:afterAutospacing="1"/>
              <w:ind w:left="432"/>
              <w:rPr>
                <w:sz w:val="20"/>
                <w:szCs w:val="20"/>
                <w:lang w:val="en-GB"/>
              </w:rPr>
            </w:pPr>
            <w:r w:rsidRPr="000276FE">
              <w:rPr>
                <w:sz w:val="20"/>
                <w:szCs w:val="20"/>
                <w:lang w:val="en-GB"/>
              </w:rPr>
              <w:t>Children and young people</w:t>
            </w:r>
          </w:p>
          <w:p w14:paraId="32292CAD" w14:textId="77777777" w:rsidR="000276FE" w:rsidRPr="000276FE" w:rsidRDefault="000276FE" w:rsidP="000276FE">
            <w:pPr>
              <w:numPr>
                <w:ilvl w:val="0"/>
                <w:numId w:val="7"/>
              </w:numPr>
              <w:spacing w:before="100" w:beforeAutospacing="1" w:after="100" w:afterAutospacing="1"/>
              <w:ind w:left="432"/>
              <w:rPr>
                <w:sz w:val="20"/>
                <w:szCs w:val="20"/>
                <w:lang w:val="en-GB"/>
              </w:rPr>
            </w:pPr>
            <w:r w:rsidRPr="000276FE">
              <w:rPr>
                <w:sz w:val="20"/>
                <w:szCs w:val="20"/>
                <w:lang w:val="en-GB"/>
              </w:rPr>
              <w:t>Older people</w:t>
            </w:r>
          </w:p>
          <w:p w14:paraId="70A3AFE1" w14:textId="77777777" w:rsidR="000276FE" w:rsidRPr="000276FE" w:rsidRDefault="000276FE" w:rsidP="000276FE">
            <w:pPr>
              <w:numPr>
                <w:ilvl w:val="0"/>
                <w:numId w:val="7"/>
              </w:numPr>
              <w:spacing w:before="100" w:beforeAutospacing="1" w:after="100" w:afterAutospacing="1"/>
              <w:ind w:left="432"/>
              <w:rPr>
                <w:sz w:val="20"/>
                <w:szCs w:val="20"/>
                <w:lang w:val="en-GB"/>
              </w:rPr>
            </w:pPr>
            <w:r w:rsidRPr="000276FE">
              <w:rPr>
                <w:sz w:val="20"/>
                <w:szCs w:val="20"/>
                <w:lang w:val="en-GB"/>
              </w:rPr>
              <w:t>Indigenous populations</w:t>
            </w:r>
          </w:p>
          <w:p w14:paraId="529F2C12" w14:textId="77777777" w:rsidR="000276FE" w:rsidRPr="000276FE" w:rsidRDefault="000276FE" w:rsidP="000276FE">
            <w:pPr>
              <w:numPr>
                <w:ilvl w:val="0"/>
                <w:numId w:val="7"/>
              </w:numPr>
              <w:spacing w:before="100" w:beforeAutospacing="1" w:after="100" w:afterAutospacing="1"/>
              <w:ind w:left="432"/>
              <w:rPr>
                <w:sz w:val="20"/>
                <w:szCs w:val="20"/>
                <w:lang w:val="en-GB"/>
              </w:rPr>
            </w:pPr>
            <w:r w:rsidRPr="000276FE">
              <w:rPr>
                <w:sz w:val="20"/>
                <w:szCs w:val="20"/>
                <w:lang w:val="en-GB"/>
              </w:rPr>
              <w:t>End of life and palliative care</w:t>
            </w:r>
          </w:p>
          <w:p w14:paraId="3F6A8695" w14:textId="77777777" w:rsidR="000276FE" w:rsidRPr="000276FE" w:rsidRDefault="000276FE" w:rsidP="000276FE">
            <w:pPr>
              <w:numPr>
                <w:ilvl w:val="0"/>
                <w:numId w:val="7"/>
              </w:numPr>
              <w:spacing w:before="100" w:beforeAutospacing="1" w:after="100" w:afterAutospacing="1"/>
              <w:ind w:left="432"/>
              <w:rPr>
                <w:sz w:val="20"/>
                <w:szCs w:val="20"/>
                <w:lang w:val="en-GB"/>
              </w:rPr>
            </w:pPr>
            <w:r w:rsidRPr="000276FE">
              <w:rPr>
                <w:sz w:val="20"/>
                <w:szCs w:val="20"/>
                <w:lang w:val="en-GB"/>
              </w:rPr>
              <w:t>Mental health</w:t>
            </w:r>
          </w:p>
          <w:p w14:paraId="74B9C603" w14:textId="77777777" w:rsidR="000276FE" w:rsidRPr="000276FE" w:rsidRDefault="000276FE" w:rsidP="000276FE">
            <w:pPr>
              <w:numPr>
                <w:ilvl w:val="0"/>
                <w:numId w:val="7"/>
              </w:numPr>
              <w:spacing w:before="100" w:beforeAutospacing="1" w:after="100" w:afterAutospacing="1"/>
              <w:ind w:left="432"/>
              <w:rPr>
                <w:sz w:val="20"/>
                <w:szCs w:val="20"/>
                <w:lang w:val="en-GB"/>
              </w:rPr>
            </w:pPr>
            <w:r w:rsidRPr="000276FE">
              <w:rPr>
                <w:sz w:val="20"/>
                <w:szCs w:val="20"/>
                <w:lang w:val="en-GB"/>
              </w:rPr>
              <w:t>Disability</w:t>
            </w:r>
          </w:p>
          <w:p w14:paraId="15EE50A9" w14:textId="77777777" w:rsidR="000276FE" w:rsidRPr="000276FE" w:rsidRDefault="000276FE" w:rsidP="000276FE">
            <w:pPr>
              <w:numPr>
                <w:ilvl w:val="0"/>
                <w:numId w:val="7"/>
              </w:numPr>
              <w:spacing w:before="100" w:beforeAutospacing="1" w:after="100" w:afterAutospacing="1"/>
              <w:ind w:left="432"/>
              <w:rPr>
                <w:sz w:val="20"/>
                <w:szCs w:val="20"/>
                <w:lang w:val="en-GB"/>
              </w:rPr>
            </w:pPr>
            <w:r w:rsidRPr="000276FE">
              <w:rPr>
                <w:sz w:val="20"/>
                <w:szCs w:val="20"/>
                <w:lang w:val="en-GB"/>
              </w:rPr>
              <w:t>Infectious diseases</w:t>
            </w:r>
          </w:p>
          <w:p w14:paraId="729928B3" w14:textId="77777777" w:rsidR="000276FE" w:rsidRPr="000276FE" w:rsidRDefault="000276FE" w:rsidP="000276FE">
            <w:pPr>
              <w:numPr>
                <w:ilvl w:val="0"/>
                <w:numId w:val="7"/>
              </w:numPr>
              <w:spacing w:before="100" w:beforeAutospacing="1" w:after="100" w:afterAutospacing="1"/>
              <w:ind w:left="432"/>
              <w:rPr>
                <w:sz w:val="20"/>
                <w:szCs w:val="20"/>
                <w:lang w:val="en-GB"/>
              </w:rPr>
            </w:pPr>
            <w:r w:rsidRPr="000276FE">
              <w:rPr>
                <w:sz w:val="20"/>
                <w:szCs w:val="20"/>
                <w:lang w:val="en-GB"/>
              </w:rPr>
              <w:t>Non-</w:t>
            </w:r>
            <w:r w:rsidRPr="000276FE">
              <w:rPr>
                <w:sz w:val="20"/>
                <w:szCs w:val="20"/>
              </w:rPr>
              <w:t>communicable illness</w:t>
            </w:r>
          </w:p>
          <w:p w14:paraId="78BB5BE7" w14:textId="77777777" w:rsidR="000276FE" w:rsidRPr="000276FE" w:rsidRDefault="000276FE" w:rsidP="000276FE">
            <w:pPr>
              <w:numPr>
                <w:ilvl w:val="0"/>
                <w:numId w:val="7"/>
              </w:numPr>
              <w:spacing w:before="100" w:beforeAutospacing="1" w:after="100" w:afterAutospacing="1"/>
              <w:ind w:left="432"/>
              <w:rPr>
                <w:sz w:val="20"/>
                <w:szCs w:val="20"/>
                <w:lang w:val="en-GB"/>
              </w:rPr>
            </w:pPr>
            <w:r w:rsidRPr="000276FE">
              <w:rPr>
                <w:sz w:val="20"/>
                <w:szCs w:val="20"/>
              </w:rPr>
              <w:t>Pandemics</w:t>
            </w:r>
          </w:p>
        </w:tc>
      </w:tr>
    </w:tbl>
    <w:p w14:paraId="0BC8764B" w14:textId="77777777" w:rsidR="000276FE" w:rsidRDefault="000276FE" w:rsidP="000276FE"/>
    <w:p w14:paraId="702CBC4A" w14:textId="77777777" w:rsidR="00A83053" w:rsidRDefault="00A83053" w:rsidP="00290C07">
      <w:pPr>
        <w:rPr>
          <w:lang w:val="en-US"/>
        </w:rPr>
      </w:pPr>
    </w:p>
    <w:tbl>
      <w:tblPr>
        <w:tblStyle w:val="TableGrid"/>
        <w:tblW w:w="0" w:type="auto"/>
        <w:tblInd w:w="432" w:type="dxa"/>
        <w:tblLook w:val="04A0" w:firstRow="1" w:lastRow="0" w:firstColumn="1" w:lastColumn="0" w:noHBand="0" w:noVBand="1"/>
      </w:tblPr>
      <w:tblGrid>
        <w:gridCol w:w="8578"/>
      </w:tblGrid>
      <w:tr w:rsidR="00E115BF" w:rsidRPr="00E115BF" w14:paraId="76BC93A3" w14:textId="77777777" w:rsidTr="00A83053">
        <w:tc>
          <w:tcPr>
            <w:tcW w:w="8578" w:type="dxa"/>
          </w:tcPr>
          <w:p w14:paraId="0CA0251D" w14:textId="253D1B54" w:rsidR="00E115BF" w:rsidRPr="00E115BF" w:rsidRDefault="00E115BF" w:rsidP="00E115BF">
            <w:pPr>
              <w:spacing w:before="100" w:beforeAutospacing="1" w:after="100" w:afterAutospacing="1"/>
              <w:ind w:left="72"/>
              <w:jc w:val="center"/>
              <w:rPr>
                <w:b/>
                <w:sz w:val="20"/>
                <w:szCs w:val="20"/>
              </w:rPr>
            </w:pPr>
            <w:r>
              <w:rPr>
                <w:b/>
                <w:sz w:val="20"/>
                <w:szCs w:val="20"/>
              </w:rPr>
              <w:t>Special interest group</w:t>
            </w:r>
            <w:r w:rsidR="003E37FD">
              <w:rPr>
                <w:b/>
                <w:sz w:val="20"/>
                <w:szCs w:val="20"/>
              </w:rPr>
              <w:t>s</w:t>
            </w:r>
            <w:r w:rsidR="000276FE">
              <w:rPr>
                <w:b/>
                <w:sz w:val="20"/>
                <w:szCs w:val="20"/>
              </w:rPr>
              <w:t xml:space="preserve"> (SIG) (only if session was organized by members of one of these groups)</w:t>
            </w:r>
          </w:p>
        </w:tc>
      </w:tr>
      <w:tr w:rsidR="000276FE" w:rsidRPr="00E115BF" w14:paraId="39597D48" w14:textId="77777777" w:rsidTr="00A83053">
        <w:tc>
          <w:tcPr>
            <w:tcW w:w="8578" w:type="dxa"/>
          </w:tcPr>
          <w:p w14:paraId="6548EA82" w14:textId="24ECE5AB" w:rsidR="000276FE" w:rsidRPr="00E115BF" w:rsidRDefault="000276FE" w:rsidP="00E115BF">
            <w:pPr>
              <w:spacing w:before="100" w:beforeAutospacing="1" w:after="100" w:afterAutospacing="1"/>
              <w:ind w:left="72"/>
              <w:rPr>
                <w:sz w:val="20"/>
                <w:szCs w:val="20"/>
              </w:rPr>
            </w:pPr>
            <w:r>
              <w:rPr>
                <w:sz w:val="20"/>
                <w:szCs w:val="20"/>
              </w:rPr>
              <w:t>Economics or Children’s Health and Wellbeing</w:t>
            </w:r>
          </w:p>
        </w:tc>
      </w:tr>
      <w:tr w:rsidR="000276FE" w:rsidRPr="00E115BF" w14:paraId="5F6011B5" w14:textId="77777777" w:rsidTr="00A83053">
        <w:tc>
          <w:tcPr>
            <w:tcW w:w="8578" w:type="dxa"/>
          </w:tcPr>
          <w:p w14:paraId="6F425913" w14:textId="2B91DF34" w:rsidR="000276FE" w:rsidRPr="00E115BF" w:rsidRDefault="000276FE" w:rsidP="00E115BF">
            <w:pPr>
              <w:spacing w:before="100" w:beforeAutospacing="1" w:after="100" w:afterAutospacing="1"/>
              <w:ind w:left="72"/>
              <w:rPr>
                <w:sz w:val="20"/>
                <w:szCs w:val="20"/>
              </w:rPr>
            </w:pPr>
            <w:r>
              <w:rPr>
                <w:sz w:val="20"/>
                <w:szCs w:val="20"/>
              </w:rPr>
              <w:t>Economics of Genomics and Precision Medicine</w:t>
            </w:r>
          </w:p>
        </w:tc>
      </w:tr>
      <w:tr w:rsidR="00E115BF" w:rsidRPr="00E115BF" w14:paraId="26CC7872" w14:textId="77777777" w:rsidTr="00A83053">
        <w:tc>
          <w:tcPr>
            <w:tcW w:w="8578" w:type="dxa"/>
          </w:tcPr>
          <w:p w14:paraId="0017A974" w14:textId="77777777" w:rsidR="00E115BF" w:rsidRPr="00E115BF" w:rsidRDefault="00E115BF" w:rsidP="00E115BF">
            <w:pPr>
              <w:spacing w:before="100" w:beforeAutospacing="1" w:after="100" w:afterAutospacing="1"/>
              <w:ind w:left="72"/>
              <w:rPr>
                <w:sz w:val="20"/>
                <w:szCs w:val="20"/>
              </w:rPr>
            </w:pPr>
            <w:r w:rsidRPr="00E115BF">
              <w:rPr>
                <w:sz w:val="20"/>
                <w:szCs w:val="20"/>
                <w:lang w:val="en-GB"/>
              </w:rPr>
              <w:t>Economics of Obesity</w:t>
            </w:r>
          </w:p>
        </w:tc>
      </w:tr>
      <w:tr w:rsidR="00E115BF" w:rsidRPr="00E115BF" w14:paraId="56CF87BC" w14:textId="77777777" w:rsidTr="00A83053">
        <w:tc>
          <w:tcPr>
            <w:tcW w:w="8578" w:type="dxa"/>
          </w:tcPr>
          <w:p w14:paraId="0D3574D3" w14:textId="77777777" w:rsidR="00E115BF" w:rsidRPr="00E115BF" w:rsidRDefault="00E115BF" w:rsidP="00E115BF">
            <w:pPr>
              <w:spacing w:before="100" w:beforeAutospacing="1" w:after="100" w:afterAutospacing="1"/>
              <w:ind w:left="72"/>
              <w:rPr>
                <w:sz w:val="20"/>
                <w:szCs w:val="20"/>
              </w:rPr>
            </w:pPr>
            <w:r w:rsidRPr="00E115BF">
              <w:rPr>
                <w:sz w:val="20"/>
                <w:szCs w:val="20"/>
                <w:lang w:val="en-GB"/>
              </w:rPr>
              <w:t>Economics of Palliative &amp; End-of-Life Care</w:t>
            </w:r>
          </w:p>
        </w:tc>
      </w:tr>
      <w:tr w:rsidR="00E115BF" w:rsidRPr="00E115BF" w14:paraId="2B30DE17" w14:textId="77777777" w:rsidTr="00A83053">
        <w:tc>
          <w:tcPr>
            <w:tcW w:w="8578" w:type="dxa"/>
          </w:tcPr>
          <w:p w14:paraId="72972344" w14:textId="77777777" w:rsidR="00E115BF" w:rsidRPr="00E115BF" w:rsidRDefault="00E115BF" w:rsidP="00E115BF">
            <w:pPr>
              <w:spacing w:before="100" w:beforeAutospacing="1" w:after="100" w:afterAutospacing="1"/>
              <w:ind w:left="72"/>
              <w:rPr>
                <w:sz w:val="20"/>
                <w:szCs w:val="20"/>
              </w:rPr>
            </w:pPr>
            <w:r w:rsidRPr="00E115BF">
              <w:rPr>
                <w:sz w:val="20"/>
                <w:szCs w:val="20"/>
                <w:lang w:val="en-GB"/>
              </w:rPr>
              <w:t>Equity Informative Economic Evaluation</w:t>
            </w:r>
          </w:p>
        </w:tc>
      </w:tr>
      <w:tr w:rsidR="00E115BF" w:rsidRPr="00E115BF" w14:paraId="7A80BA5A" w14:textId="77777777" w:rsidTr="00A83053">
        <w:tc>
          <w:tcPr>
            <w:tcW w:w="8578" w:type="dxa"/>
          </w:tcPr>
          <w:p w14:paraId="0CC4F1E6" w14:textId="77777777" w:rsidR="00E115BF" w:rsidRPr="00E115BF" w:rsidRDefault="00E115BF" w:rsidP="00E115BF">
            <w:pPr>
              <w:spacing w:before="100" w:beforeAutospacing="1" w:after="100" w:afterAutospacing="1"/>
              <w:ind w:left="72"/>
              <w:rPr>
                <w:sz w:val="20"/>
                <w:szCs w:val="20"/>
              </w:rPr>
            </w:pPr>
            <w:r w:rsidRPr="00E115BF">
              <w:rPr>
                <w:sz w:val="20"/>
                <w:szCs w:val="20"/>
                <w:lang w:val="en-GB"/>
              </w:rPr>
              <w:t>Financing for Universal Health Coverage</w:t>
            </w:r>
          </w:p>
        </w:tc>
      </w:tr>
      <w:tr w:rsidR="00E115BF" w:rsidRPr="00E115BF" w14:paraId="5D41C5D7" w14:textId="77777777" w:rsidTr="00A83053">
        <w:tc>
          <w:tcPr>
            <w:tcW w:w="8578" w:type="dxa"/>
          </w:tcPr>
          <w:p w14:paraId="3779F892" w14:textId="77777777" w:rsidR="00E115BF" w:rsidRPr="00E115BF" w:rsidRDefault="00E115BF" w:rsidP="00E115BF">
            <w:pPr>
              <w:spacing w:before="100" w:beforeAutospacing="1" w:after="100" w:afterAutospacing="1"/>
              <w:ind w:left="72"/>
              <w:rPr>
                <w:sz w:val="20"/>
                <w:szCs w:val="20"/>
              </w:rPr>
            </w:pPr>
            <w:r w:rsidRPr="00E115BF">
              <w:rPr>
                <w:sz w:val="20"/>
                <w:szCs w:val="20"/>
                <w:lang w:val="en-GB"/>
              </w:rPr>
              <w:t>Health Preference Research</w:t>
            </w:r>
          </w:p>
        </w:tc>
      </w:tr>
      <w:tr w:rsidR="00E115BF" w:rsidRPr="00E115BF" w14:paraId="6E36438E" w14:textId="77777777" w:rsidTr="00A83053">
        <w:tc>
          <w:tcPr>
            <w:tcW w:w="8578" w:type="dxa"/>
          </w:tcPr>
          <w:p w14:paraId="3F4FA9EA" w14:textId="77777777" w:rsidR="00E115BF" w:rsidRPr="00E115BF" w:rsidRDefault="00E115BF" w:rsidP="00E115BF">
            <w:pPr>
              <w:spacing w:before="100" w:beforeAutospacing="1" w:after="100" w:afterAutospacing="1"/>
              <w:ind w:left="72"/>
              <w:rPr>
                <w:sz w:val="20"/>
                <w:szCs w:val="20"/>
              </w:rPr>
            </w:pPr>
            <w:r w:rsidRPr="00E115BF">
              <w:rPr>
                <w:sz w:val="20"/>
                <w:szCs w:val="20"/>
                <w:lang w:val="en-GB"/>
              </w:rPr>
              <w:t>Health Systems' Efficiency</w:t>
            </w:r>
          </w:p>
        </w:tc>
      </w:tr>
      <w:tr w:rsidR="00E115BF" w:rsidRPr="00E115BF" w14:paraId="22379D56" w14:textId="77777777" w:rsidTr="00A83053">
        <w:tc>
          <w:tcPr>
            <w:tcW w:w="8578" w:type="dxa"/>
          </w:tcPr>
          <w:p w14:paraId="32CA9EB7" w14:textId="77777777" w:rsidR="00E115BF" w:rsidRPr="00E115BF" w:rsidRDefault="00E115BF" w:rsidP="00E115BF">
            <w:pPr>
              <w:spacing w:before="100" w:beforeAutospacing="1" w:after="100" w:afterAutospacing="1"/>
              <w:ind w:left="72"/>
              <w:rPr>
                <w:sz w:val="20"/>
                <w:szCs w:val="20"/>
              </w:rPr>
            </w:pPr>
            <w:r w:rsidRPr="00E115BF">
              <w:rPr>
                <w:sz w:val="20"/>
                <w:szCs w:val="20"/>
                <w:lang w:val="en-GB"/>
              </w:rPr>
              <w:t>Health Workforce</w:t>
            </w:r>
          </w:p>
        </w:tc>
      </w:tr>
      <w:tr w:rsidR="00E115BF" w:rsidRPr="00E115BF" w14:paraId="51EEA920" w14:textId="77777777" w:rsidTr="00A83053">
        <w:tc>
          <w:tcPr>
            <w:tcW w:w="8578" w:type="dxa"/>
          </w:tcPr>
          <w:p w14:paraId="4A9BB153" w14:textId="77777777" w:rsidR="00E115BF" w:rsidRPr="00E115BF" w:rsidRDefault="00E115BF" w:rsidP="00E115BF">
            <w:pPr>
              <w:spacing w:before="100" w:beforeAutospacing="1" w:after="100" w:afterAutospacing="1"/>
              <w:ind w:left="72"/>
              <w:rPr>
                <w:sz w:val="20"/>
                <w:szCs w:val="20"/>
              </w:rPr>
            </w:pPr>
            <w:r w:rsidRPr="00E115BF">
              <w:rPr>
                <w:sz w:val="20"/>
                <w:szCs w:val="20"/>
                <w:lang w:val="en-GB"/>
              </w:rPr>
              <w:t xml:space="preserve">Immunization Economics </w:t>
            </w:r>
          </w:p>
        </w:tc>
      </w:tr>
      <w:tr w:rsidR="00E115BF" w:rsidRPr="00E115BF" w14:paraId="2BB4B9D8" w14:textId="77777777" w:rsidTr="00A83053">
        <w:tc>
          <w:tcPr>
            <w:tcW w:w="8578" w:type="dxa"/>
          </w:tcPr>
          <w:p w14:paraId="4BDB00A6" w14:textId="77777777" w:rsidR="00E115BF" w:rsidRPr="00E115BF" w:rsidRDefault="00E115BF" w:rsidP="00E115BF">
            <w:pPr>
              <w:spacing w:before="100" w:beforeAutospacing="1" w:after="100" w:afterAutospacing="1"/>
              <w:ind w:left="72"/>
              <w:rPr>
                <w:sz w:val="20"/>
                <w:szCs w:val="20"/>
              </w:rPr>
            </w:pPr>
            <w:r w:rsidRPr="00E115BF">
              <w:rPr>
                <w:sz w:val="20"/>
                <w:szCs w:val="20"/>
                <w:lang w:val="en-GB"/>
              </w:rPr>
              <w:t>Mental Health Economics</w:t>
            </w:r>
          </w:p>
        </w:tc>
      </w:tr>
      <w:tr w:rsidR="00E115BF" w:rsidRPr="00E115BF" w14:paraId="75A95D5C" w14:textId="77777777" w:rsidTr="00A83053">
        <w:tc>
          <w:tcPr>
            <w:tcW w:w="8578" w:type="dxa"/>
          </w:tcPr>
          <w:p w14:paraId="4F4A6FA1" w14:textId="77777777" w:rsidR="00E115BF" w:rsidRPr="00E115BF" w:rsidRDefault="00E115BF" w:rsidP="00E115BF">
            <w:pPr>
              <w:spacing w:before="100" w:beforeAutospacing="1" w:after="100" w:afterAutospacing="1"/>
              <w:ind w:left="72"/>
              <w:rPr>
                <w:sz w:val="20"/>
                <w:szCs w:val="20"/>
              </w:rPr>
            </w:pPr>
            <w:r w:rsidRPr="00E115BF">
              <w:rPr>
                <w:sz w:val="20"/>
                <w:szCs w:val="20"/>
                <w:lang w:val="en-GB"/>
              </w:rPr>
              <w:t>Teaching Health Economics (THE)</w:t>
            </w:r>
          </w:p>
        </w:tc>
      </w:tr>
      <w:tr w:rsidR="00E115BF" w:rsidRPr="00E115BF" w14:paraId="3A61CC6E" w14:textId="77777777" w:rsidTr="00A83053">
        <w:tc>
          <w:tcPr>
            <w:tcW w:w="8578" w:type="dxa"/>
          </w:tcPr>
          <w:p w14:paraId="7D6F8582" w14:textId="4730E113" w:rsidR="00E115BF" w:rsidRPr="00E115BF" w:rsidRDefault="00E115BF" w:rsidP="00E115BF">
            <w:pPr>
              <w:spacing w:before="100" w:beforeAutospacing="1" w:after="100" w:afterAutospacing="1"/>
              <w:ind w:left="72"/>
              <w:rPr>
                <w:sz w:val="20"/>
                <w:szCs w:val="20"/>
              </w:rPr>
            </w:pPr>
            <w:r w:rsidRPr="00E115BF">
              <w:rPr>
                <w:sz w:val="20"/>
                <w:szCs w:val="20"/>
                <w:lang w:val="en-GB"/>
              </w:rPr>
              <w:t>N</w:t>
            </w:r>
            <w:r w:rsidR="000276FE">
              <w:rPr>
                <w:sz w:val="20"/>
                <w:szCs w:val="20"/>
                <w:lang w:val="en-GB"/>
              </w:rPr>
              <w:t>ot developed by a SIG</w:t>
            </w:r>
          </w:p>
        </w:tc>
      </w:tr>
    </w:tbl>
    <w:p w14:paraId="027A7886" w14:textId="77777777" w:rsidR="001B406F" w:rsidRDefault="001B406F">
      <w:pPr>
        <w:rPr>
          <w:lang w:val="en-US"/>
        </w:rPr>
      </w:pPr>
    </w:p>
    <w:p w14:paraId="20169611" w14:textId="77777777" w:rsidR="00290C07" w:rsidRPr="00B85F05" w:rsidRDefault="00290C07">
      <w:pPr>
        <w:rPr>
          <w:lang w:val="en-US"/>
        </w:rPr>
      </w:pPr>
    </w:p>
    <w:sectPr w:rsidR="00290C07" w:rsidRPr="00B85F05" w:rsidSect="00DA1A2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F1934"/>
    <w:multiLevelType w:val="hybridMultilevel"/>
    <w:tmpl w:val="3716C5BA"/>
    <w:lvl w:ilvl="0" w:tplc="08090003">
      <w:start w:val="1"/>
      <w:numFmt w:val="bullet"/>
      <w:lvlText w:val="o"/>
      <w:lvlJc w:val="left"/>
      <w:pPr>
        <w:ind w:left="1080" w:hanging="360"/>
      </w:pPr>
      <w:rPr>
        <w:rFonts w:ascii="Courier New" w:hAnsi="Courier New" w:cs="Courier New"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1BA1D34"/>
    <w:multiLevelType w:val="hybridMultilevel"/>
    <w:tmpl w:val="39E09F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C8A6514"/>
    <w:multiLevelType w:val="hybridMultilevel"/>
    <w:tmpl w:val="C97ADB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2A64C64"/>
    <w:multiLevelType w:val="hybridMultilevel"/>
    <w:tmpl w:val="DE12F2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0090B89"/>
    <w:multiLevelType w:val="hybridMultilevel"/>
    <w:tmpl w:val="6CDA3E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04B3450"/>
    <w:multiLevelType w:val="hybridMultilevel"/>
    <w:tmpl w:val="5AC82DF2"/>
    <w:lvl w:ilvl="0" w:tplc="0C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8B20F55"/>
    <w:multiLevelType w:val="hybridMultilevel"/>
    <w:tmpl w:val="BACEE24C"/>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9BD2076"/>
    <w:multiLevelType w:val="multilevel"/>
    <w:tmpl w:val="4F667428"/>
    <w:styleLink w:val="numberbullet"/>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2590115">
    <w:abstractNumId w:val="7"/>
  </w:num>
  <w:num w:numId="2" w16cid:durableId="613251463">
    <w:abstractNumId w:val="1"/>
  </w:num>
  <w:num w:numId="3" w16cid:durableId="145627460">
    <w:abstractNumId w:val="0"/>
  </w:num>
  <w:num w:numId="4" w16cid:durableId="34894458">
    <w:abstractNumId w:val="6"/>
  </w:num>
  <w:num w:numId="5" w16cid:durableId="1505970158">
    <w:abstractNumId w:val="5"/>
  </w:num>
  <w:num w:numId="6" w16cid:durableId="969016896">
    <w:abstractNumId w:val="3"/>
  </w:num>
  <w:num w:numId="7" w16cid:durableId="189228096">
    <w:abstractNumId w:val="4"/>
  </w:num>
  <w:num w:numId="8" w16cid:durableId="85351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F05"/>
    <w:rsid w:val="00003E77"/>
    <w:rsid w:val="000270BC"/>
    <w:rsid w:val="000276FE"/>
    <w:rsid w:val="00055DC5"/>
    <w:rsid w:val="000754FC"/>
    <w:rsid w:val="00085CB0"/>
    <w:rsid w:val="00085DEE"/>
    <w:rsid w:val="000A6004"/>
    <w:rsid w:val="000B6422"/>
    <w:rsid w:val="0011263A"/>
    <w:rsid w:val="0012125A"/>
    <w:rsid w:val="00130710"/>
    <w:rsid w:val="001B406F"/>
    <w:rsid w:val="00203773"/>
    <w:rsid w:val="00216148"/>
    <w:rsid w:val="00220222"/>
    <w:rsid w:val="00264A4B"/>
    <w:rsid w:val="00272E9E"/>
    <w:rsid w:val="00290C07"/>
    <w:rsid w:val="002973CE"/>
    <w:rsid w:val="0029751D"/>
    <w:rsid w:val="002B7869"/>
    <w:rsid w:val="002D72AB"/>
    <w:rsid w:val="0030030C"/>
    <w:rsid w:val="00366361"/>
    <w:rsid w:val="00375ABD"/>
    <w:rsid w:val="0038700F"/>
    <w:rsid w:val="00390BFC"/>
    <w:rsid w:val="003913B7"/>
    <w:rsid w:val="003A047B"/>
    <w:rsid w:val="003E37FD"/>
    <w:rsid w:val="003F4A23"/>
    <w:rsid w:val="00423CAB"/>
    <w:rsid w:val="004302B8"/>
    <w:rsid w:val="00440A4B"/>
    <w:rsid w:val="00442B67"/>
    <w:rsid w:val="0044782A"/>
    <w:rsid w:val="004F5E2D"/>
    <w:rsid w:val="00507996"/>
    <w:rsid w:val="00511AFD"/>
    <w:rsid w:val="00535F04"/>
    <w:rsid w:val="005379A2"/>
    <w:rsid w:val="00542BE6"/>
    <w:rsid w:val="005638BE"/>
    <w:rsid w:val="0057432F"/>
    <w:rsid w:val="005B78C0"/>
    <w:rsid w:val="005C2376"/>
    <w:rsid w:val="0060196E"/>
    <w:rsid w:val="0060276C"/>
    <w:rsid w:val="00603880"/>
    <w:rsid w:val="00610488"/>
    <w:rsid w:val="00616B66"/>
    <w:rsid w:val="00623B87"/>
    <w:rsid w:val="00677B85"/>
    <w:rsid w:val="00696254"/>
    <w:rsid w:val="006B2BB2"/>
    <w:rsid w:val="007005D1"/>
    <w:rsid w:val="0071481B"/>
    <w:rsid w:val="00715441"/>
    <w:rsid w:val="00724262"/>
    <w:rsid w:val="00732430"/>
    <w:rsid w:val="0076038F"/>
    <w:rsid w:val="007832F4"/>
    <w:rsid w:val="00801903"/>
    <w:rsid w:val="00802928"/>
    <w:rsid w:val="00803092"/>
    <w:rsid w:val="00821143"/>
    <w:rsid w:val="00823320"/>
    <w:rsid w:val="008A145D"/>
    <w:rsid w:val="0096017D"/>
    <w:rsid w:val="009647D9"/>
    <w:rsid w:val="009B041A"/>
    <w:rsid w:val="009B69CB"/>
    <w:rsid w:val="009C207A"/>
    <w:rsid w:val="00A07AC7"/>
    <w:rsid w:val="00A41028"/>
    <w:rsid w:val="00A76F66"/>
    <w:rsid w:val="00A83053"/>
    <w:rsid w:val="00A95000"/>
    <w:rsid w:val="00AB552E"/>
    <w:rsid w:val="00AD57F0"/>
    <w:rsid w:val="00AF399D"/>
    <w:rsid w:val="00AF7E22"/>
    <w:rsid w:val="00B16580"/>
    <w:rsid w:val="00B259BB"/>
    <w:rsid w:val="00B85F05"/>
    <w:rsid w:val="00BB46C1"/>
    <w:rsid w:val="00BF1AF2"/>
    <w:rsid w:val="00C16E41"/>
    <w:rsid w:val="00C3310E"/>
    <w:rsid w:val="00C3778C"/>
    <w:rsid w:val="00C65488"/>
    <w:rsid w:val="00C71294"/>
    <w:rsid w:val="00C97348"/>
    <w:rsid w:val="00CA4FC0"/>
    <w:rsid w:val="00CA7BE1"/>
    <w:rsid w:val="00CB72A8"/>
    <w:rsid w:val="00D12181"/>
    <w:rsid w:val="00D251AB"/>
    <w:rsid w:val="00D25822"/>
    <w:rsid w:val="00D51297"/>
    <w:rsid w:val="00D92011"/>
    <w:rsid w:val="00DA1A29"/>
    <w:rsid w:val="00DC1B4B"/>
    <w:rsid w:val="00DD4514"/>
    <w:rsid w:val="00E115BF"/>
    <w:rsid w:val="00E21228"/>
    <w:rsid w:val="00E51725"/>
    <w:rsid w:val="00EB4CE8"/>
    <w:rsid w:val="00EE7F16"/>
    <w:rsid w:val="00F10DAC"/>
    <w:rsid w:val="00F2344A"/>
    <w:rsid w:val="00F34EBB"/>
    <w:rsid w:val="00F5095F"/>
    <w:rsid w:val="00F615AE"/>
    <w:rsid w:val="00FB4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177F4C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F0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bullet">
    <w:name w:val="number bullet"/>
    <w:uiPriority w:val="99"/>
    <w:rsid w:val="00220222"/>
    <w:pPr>
      <w:numPr>
        <w:numId w:val="1"/>
      </w:numPr>
    </w:pPr>
  </w:style>
  <w:style w:type="character" w:customStyle="1" w:styleId="Heading1Char">
    <w:name w:val="Heading 1 Char"/>
    <w:basedOn w:val="DefaultParagraphFont"/>
    <w:link w:val="Heading1"/>
    <w:uiPriority w:val="9"/>
    <w:rsid w:val="00B85F0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03773"/>
    <w:pPr>
      <w:ind w:left="720"/>
      <w:contextualSpacing/>
    </w:pPr>
    <w:rPr>
      <w:rFonts w:ascii="Calibri" w:eastAsiaTheme="minorEastAsia" w:hAnsi="Calibri"/>
    </w:rPr>
  </w:style>
  <w:style w:type="character" w:styleId="Hyperlink">
    <w:name w:val="Hyperlink"/>
    <w:basedOn w:val="DefaultParagraphFont"/>
    <w:uiPriority w:val="99"/>
    <w:unhideWhenUsed/>
    <w:rsid w:val="00802928"/>
    <w:rPr>
      <w:color w:val="0563C1" w:themeColor="hyperlink"/>
      <w:u w:val="single"/>
    </w:rPr>
  </w:style>
  <w:style w:type="character" w:customStyle="1" w:styleId="apple-converted-space">
    <w:name w:val="apple-converted-space"/>
    <w:basedOn w:val="DefaultParagraphFont"/>
    <w:rsid w:val="00290C07"/>
  </w:style>
  <w:style w:type="paragraph" w:styleId="NormalWeb">
    <w:name w:val="Normal (Web)"/>
    <w:basedOn w:val="Normal"/>
    <w:uiPriority w:val="99"/>
    <w:semiHidden/>
    <w:unhideWhenUsed/>
    <w:rsid w:val="00AF399D"/>
    <w:pPr>
      <w:spacing w:before="100" w:beforeAutospacing="1" w:after="100" w:afterAutospacing="1"/>
    </w:pPr>
    <w:rPr>
      <w:rFonts w:ascii="Times New Roman" w:hAnsi="Times New Roman" w:cs="Times New Roman"/>
      <w:lang w:eastAsia="en-GB"/>
    </w:rPr>
  </w:style>
  <w:style w:type="character" w:styleId="FollowedHyperlink">
    <w:name w:val="FollowedHyperlink"/>
    <w:basedOn w:val="DefaultParagraphFont"/>
    <w:uiPriority w:val="99"/>
    <w:semiHidden/>
    <w:unhideWhenUsed/>
    <w:rsid w:val="0044782A"/>
    <w:rPr>
      <w:color w:val="954F72" w:themeColor="followedHyperlink"/>
      <w:u w:val="single"/>
    </w:rPr>
  </w:style>
  <w:style w:type="table" w:styleId="TableGrid">
    <w:name w:val="Table Grid"/>
    <w:basedOn w:val="TableNormal"/>
    <w:uiPriority w:val="39"/>
    <w:rsid w:val="001B406F"/>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115BF"/>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057697">
      <w:bodyDiv w:val="1"/>
      <w:marLeft w:val="0"/>
      <w:marRight w:val="0"/>
      <w:marTop w:val="0"/>
      <w:marBottom w:val="0"/>
      <w:divBdr>
        <w:top w:val="none" w:sz="0" w:space="0" w:color="auto"/>
        <w:left w:val="none" w:sz="0" w:space="0" w:color="auto"/>
        <w:bottom w:val="none" w:sz="0" w:space="0" w:color="auto"/>
        <w:right w:val="none" w:sz="0" w:space="0" w:color="auto"/>
      </w:divBdr>
    </w:div>
    <w:div w:id="21443493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McIntyre</dc:creator>
  <cp:keywords/>
  <dc:description/>
  <cp:lastModifiedBy>Diane McIntyre</cp:lastModifiedBy>
  <cp:revision>6</cp:revision>
  <dcterms:created xsi:type="dcterms:W3CDTF">2022-06-05T15:14:00Z</dcterms:created>
  <dcterms:modified xsi:type="dcterms:W3CDTF">2022-07-18T11:30:00Z</dcterms:modified>
</cp:coreProperties>
</file>